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758" w:rsidRDefault="00726705" w:rsidP="00726705">
      <w:pPr>
        <w:pStyle w:val="Obsah1"/>
        <w:tabs>
          <w:tab w:val="right" w:leader="dot" w:pos="9062"/>
        </w:tabs>
      </w:pPr>
      <w:r>
        <w:rPr>
          <w:noProof/>
          <w:lang w:eastAsia="sk-SK"/>
        </w:rPr>
        <w:drawing>
          <wp:anchor distT="0" distB="0" distL="114300" distR="114300" simplePos="0" relativeHeight="251658240" behindDoc="1" locked="0" layoutInCell="1" allowOverlap="1" wp14:anchorId="7EE22AED" wp14:editId="4595CA1F">
            <wp:simplePos x="0" y="0"/>
            <wp:positionH relativeFrom="column">
              <wp:posOffset>-889000</wp:posOffset>
            </wp:positionH>
            <wp:positionV relativeFrom="paragraph">
              <wp:posOffset>-942340</wp:posOffset>
            </wp:positionV>
            <wp:extent cx="7549515" cy="10687050"/>
            <wp:effectExtent l="0" t="0" r="0" b="0"/>
            <wp:wrapTight wrapText="bothSides">
              <wp:wrapPolygon edited="0">
                <wp:start x="0" y="0"/>
                <wp:lineTo x="0" y="21561"/>
                <wp:lineTo x="21529" y="21561"/>
                <wp:lineTo x="21529" y="0"/>
                <wp:lineTo x="0" y="0"/>
              </wp:wrapPolygon>
            </wp:wrapTight>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49515" cy="10687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0758" w:rsidRDefault="00776A55" w:rsidP="0046027D">
      <w:pPr>
        <w:ind w:left="-284" w:right="-284"/>
        <w:jc w:val="both"/>
        <w:rPr>
          <w:b/>
          <w:color w:val="1F497D" w:themeColor="text2"/>
          <w:sz w:val="32"/>
        </w:rPr>
      </w:pPr>
      <w:r w:rsidRPr="00776A55">
        <w:rPr>
          <w:b/>
          <w:color w:val="1F497D" w:themeColor="text2"/>
          <w:sz w:val="32"/>
        </w:rPr>
        <w:lastRenderedPageBreak/>
        <w:t>Obsah:</w:t>
      </w:r>
    </w:p>
    <w:p w:rsidR="0088224A" w:rsidRDefault="0088224A" w:rsidP="0046027D">
      <w:pPr>
        <w:ind w:left="-284" w:right="-284"/>
        <w:jc w:val="both"/>
        <w:rPr>
          <w:b/>
          <w:color w:val="1F497D" w:themeColor="text2"/>
          <w:sz w:val="32"/>
        </w:rPr>
      </w:pPr>
    </w:p>
    <w:p w:rsidR="00D30E79" w:rsidRPr="00D30E79" w:rsidRDefault="00D30E79">
      <w:pPr>
        <w:pStyle w:val="Obsah1"/>
        <w:tabs>
          <w:tab w:val="right" w:leader="dot" w:pos="9062"/>
        </w:tabs>
        <w:rPr>
          <w:rFonts w:eastAsiaTheme="minorEastAsia"/>
          <w:noProof/>
          <w:color w:val="1F497D" w:themeColor="text2"/>
          <w:sz w:val="24"/>
          <w:lang w:eastAsia="sk-SK"/>
        </w:rPr>
      </w:pPr>
      <w:r>
        <w:fldChar w:fldCharType="begin"/>
      </w:r>
      <w:r>
        <w:instrText xml:space="preserve"> TOC \o "1-3" \h \z \u </w:instrText>
      </w:r>
      <w:r>
        <w:fldChar w:fldCharType="separate"/>
      </w:r>
      <w:hyperlink w:anchor="_Toc345660151" w:history="1">
        <w:r w:rsidRPr="00D30E79">
          <w:rPr>
            <w:rStyle w:val="Hypertextovprepojenie"/>
            <w:noProof/>
            <w:color w:val="1F497D" w:themeColor="text2"/>
            <w:sz w:val="24"/>
          </w:rPr>
          <w:t>OPERAČNÝ PROGRAM BRATISLAVSKÝ KRAJ</w:t>
        </w:r>
        <w:r w:rsidRPr="00D30E79">
          <w:rPr>
            <w:noProof/>
            <w:webHidden/>
            <w:color w:val="1F497D" w:themeColor="text2"/>
            <w:sz w:val="24"/>
          </w:rPr>
          <w:tab/>
        </w:r>
        <w:r w:rsidRPr="00D30E79">
          <w:rPr>
            <w:noProof/>
            <w:webHidden/>
            <w:color w:val="1F497D" w:themeColor="text2"/>
            <w:sz w:val="24"/>
          </w:rPr>
          <w:fldChar w:fldCharType="begin"/>
        </w:r>
        <w:r w:rsidRPr="00D30E79">
          <w:rPr>
            <w:noProof/>
            <w:webHidden/>
            <w:color w:val="1F497D" w:themeColor="text2"/>
            <w:sz w:val="24"/>
          </w:rPr>
          <w:instrText xml:space="preserve"> PAGEREF _Toc345660151 \h </w:instrText>
        </w:r>
        <w:r w:rsidRPr="00D30E79">
          <w:rPr>
            <w:noProof/>
            <w:webHidden/>
            <w:color w:val="1F497D" w:themeColor="text2"/>
            <w:sz w:val="24"/>
          </w:rPr>
        </w:r>
        <w:r w:rsidRPr="00D30E79">
          <w:rPr>
            <w:noProof/>
            <w:webHidden/>
            <w:color w:val="1F497D" w:themeColor="text2"/>
            <w:sz w:val="24"/>
          </w:rPr>
          <w:fldChar w:fldCharType="separate"/>
        </w:r>
        <w:r>
          <w:rPr>
            <w:noProof/>
            <w:webHidden/>
            <w:color w:val="1F497D" w:themeColor="text2"/>
            <w:sz w:val="24"/>
          </w:rPr>
          <w:t>3</w:t>
        </w:r>
        <w:r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55" w:history="1">
        <w:r w:rsidR="00D30E79" w:rsidRPr="00D30E79">
          <w:rPr>
            <w:rStyle w:val="Hypertextovprepojenie"/>
            <w:noProof/>
            <w:color w:val="1F497D" w:themeColor="text2"/>
            <w:sz w:val="24"/>
          </w:rPr>
          <w:t>OPERAČNÝ PROGRAM VZDELÁVANIE</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_Toc345660155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7</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57" w:history="1">
        <w:r w:rsidR="00D30E79" w:rsidRPr="00D30E79">
          <w:rPr>
            <w:rStyle w:val="Hypertextovprepojenie"/>
            <w:noProof/>
            <w:color w:val="1F497D" w:themeColor="text2"/>
            <w:sz w:val="24"/>
          </w:rPr>
          <w:t>OPERAČNÝ PROGRAM ŽIVOTNÉ PROSTREDIE</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_Toc345660157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10</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64" w:history="1">
        <w:r w:rsidR="00D30E79" w:rsidRPr="00D30E79">
          <w:rPr>
            <w:rStyle w:val="Hypertextovprepojenie"/>
            <w:noProof/>
            <w:color w:val="1F497D" w:themeColor="text2"/>
            <w:sz w:val="24"/>
          </w:rPr>
          <w:t>PROGRAM CEZHRANIČNEJ SPOLUPRÁCE SLOVENSKÁ REPUBLIKA – RAKÚSKO 2007 - 2013</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_Toc345660164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16</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67" w:history="1">
        <w:r w:rsidR="00D30E79" w:rsidRPr="00D30E79">
          <w:rPr>
            <w:rStyle w:val="Hypertextovprepojenie"/>
            <w:noProof/>
            <w:color w:val="1F497D" w:themeColor="text2"/>
            <w:sz w:val="24"/>
          </w:rPr>
          <w:t>NÓRSKY FINANČNÝ MECHANIZMUS A FINANČNÝ MECHANIZMUS EHP</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_Toc345660167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18</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68" w:history="1">
        <w:r w:rsidR="00D30E79" w:rsidRPr="00D30E79">
          <w:rPr>
            <w:rStyle w:val="Hypertextovprepojenie"/>
            <w:noProof/>
            <w:color w:val="1F497D" w:themeColor="text2"/>
            <w:sz w:val="24"/>
          </w:rPr>
          <w:t>ŠVAJČIARSKY FINANČNÝ MECHANIZMUS</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_Toc345660168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20</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73" w:history="1">
        <w:r w:rsidR="00D30E79" w:rsidRPr="00D30E79">
          <w:rPr>
            <w:rStyle w:val="Hypertextovprepojenie"/>
            <w:noProof/>
            <w:color w:val="1F497D" w:themeColor="text2"/>
            <w:sz w:val="24"/>
          </w:rPr>
          <w:t>THE INTELLIGENT ENERGY – EUROPE PROGRAMME</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_Toc345660173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23</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77" w:history="1">
        <w:r w:rsidR="00D30E79" w:rsidRPr="00D30E79">
          <w:rPr>
            <w:rStyle w:val="Hypertextovprepojenie"/>
            <w:noProof/>
            <w:color w:val="1F497D" w:themeColor="text2"/>
            <w:sz w:val="24"/>
          </w:rPr>
          <w:t>PROGRAM EURÓPSKEJ KOMISIE  KULTÚRA 2007 – 2013</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_Toc345660177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25</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85" w:history="1">
        <w:r w:rsidR="00D30E79" w:rsidRPr="00D30E79">
          <w:rPr>
            <w:rStyle w:val="Hypertextovprepojenie"/>
            <w:noProof/>
            <w:color w:val="1F497D" w:themeColor="text2"/>
            <w:sz w:val="24"/>
          </w:rPr>
          <w:t>LIFE LONG PROGRAMME</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_Toc345660185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29</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195" w:history="1">
        <w:r w:rsidR="00D30E79" w:rsidRPr="00D30E79">
          <w:rPr>
            <w:rStyle w:val="Hypertextovprepojenie"/>
            <w:noProof/>
            <w:color w:val="1F497D" w:themeColor="text2"/>
            <w:sz w:val="24"/>
          </w:rPr>
          <w:t>DOTAČNÝ SYSTÉM MINISTERSTVA KULTÚRY SR 2012</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_Toc345660195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36</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09" w:history="1">
        <w:r w:rsidR="00D30E79" w:rsidRPr="00D30E79">
          <w:rPr>
            <w:rStyle w:val="Hypertextovprepojenie"/>
            <w:noProof/>
            <w:color w:val="1F497D" w:themeColor="text2"/>
            <w:sz w:val="24"/>
          </w:rPr>
          <w:t>DOTÁCIE MINISTERSTVA ŠKOLSTVA, VEDY, VÝSKUMU A ŠPORTU SR</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_Toc345660209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40</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11" w:history="1">
        <w:r w:rsidR="00D30E79" w:rsidRPr="00D30E79">
          <w:rPr>
            <w:rStyle w:val="Hypertextovprepojenie"/>
            <w:noProof/>
            <w:color w:val="1F497D" w:themeColor="text2"/>
            <w:sz w:val="24"/>
          </w:rPr>
          <w:t>DOTÁCIE MINISTERSTVA PRÁCE, SOCIÁLNYCH VECÍ A RODINY SR</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_Toc345660211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42</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15" w:history="1">
        <w:r w:rsidR="00D30E79" w:rsidRPr="00D30E79">
          <w:rPr>
            <w:rStyle w:val="Hypertextovprepojenie"/>
            <w:noProof/>
            <w:color w:val="1F497D" w:themeColor="text2"/>
            <w:sz w:val="24"/>
          </w:rPr>
          <w:t>DOTÁCIE MINISTERSTVA DOPRAVY, VÝSTAVBY A REGIONÁLNEHO ROZVOJA SR</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_Toc345660215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45</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17" w:history="1">
        <w:r w:rsidR="00D30E79" w:rsidRPr="00D30E79">
          <w:rPr>
            <w:rStyle w:val="Hypertextovprepojenie"/>
            <w:noProof/>
            <w:color w:val="1F497D" w:themeColor="text2"/>
            <w:sz w:val="24"/>
          </w:rPr>
          <w:t>EKOFOND</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_Toc345660217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47</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19" w:history="1">
        <w:r w:rsidR="00D30E79" w:rsidRPr="00D30E79">
          <w:rPr>
            <w:rStyle w:val="Hypertextovprepojenie"/>
            <w:noProof/>
            <w:color w:val="1F497D" w:themeColor="text2"/>
            <w:sz w:val="24"/>
          </w:rPr>
          <w:t>RECYKLAČNÝ FOND</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_Toc345660219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50</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20" w:history="1">
        <w:r w:rsidR="00D30E79" w:rsidRPr="00D30E79">
          <w:rPr>
            <w:rStyle w:val="Hypertextovprepojenie"/>
            <w:noProof/>
            <w:color w:val="1F497D" w:themeColor="text2"/>
            <w:sz w:val="24"/>
          </w:rPr>
          <w:t>WORLD MONUMENTS FUND (SVETOVÝ PAMIATKOVÝ FOND)</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_Toc345660220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51</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31" w:history="1">
        <w:r w:rsidR="00D30E79" w:rsidRPr="00D30E79">
          <w:rPr>
            <w:rStyle w:val="Hypertextovprepojenie"/>
            <w:noProof/>
            <w:color w:val="1F497D" w:themeColor="text2"/>
            <w:sz w:val="24"/>
          </w:rPr>
          <w:t>NADÁCIA SPP</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_Toc345660231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54</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33" w:history="1">
        <w:r w:rsidR="00D30E79" w:rsidRPr="00D30E79">
          <w:rPr>
            <w:rStyle w:val="Hypertextovprepojenie"/>
            <w:noProof/>
            <w:color w:val="1F497D" w:themeColor="text2"/>
            <w:sz w:val="24"/>
          </w:rPr>
          <w:t>NADÁCIA ORANGE</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_Toc345660233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56</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35" w:history="1">
        <w:r w:rsidR="00D30E79" w:rsidRPr="00D30E79">
          <w:rPr>
            <w:rStyle w:val="Hypertextovprepojenie"/>
            <w:noProof/>
            <w:color w:val="1F497D" w:themeColor="text2"/>
            <w:sz w:val="24"/>
          </w:rPr>
          <w:t>NADÁCIA EKOPOLIS</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_Toc345660235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57</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41" w:history="1">
        <w:r w:rsidR="00D30E79" w:rsidRPr="00D30E79">
          <w:rPr>
            <w:rStyle w:val="Hypertextovprepojenie"/>
            <w:noProof/>
            <w:color w:val="1F497D" w:themeColor="text2"/>
            <w:sz w:val="24"/>
          </w:rPr>
          <w:t>NADÁCIA PONTIS</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_Toc345660241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63</w:t>
        </w:r>
        <w:r w:rsidR="00D30E79" w:rsidRPr="00D30E79">
          <w:rPr>
            <w:noProof/>
            <w:webHidden/>
            <w:color w:val="1F497D" w:themeColor="text2"/>
            <w:sz w:val="24"/>
          </w:rPr>
          <w:fldChar w:fldCharType="end"/>
        </w:r>
      </w:hyperlink>
    </w:p>
    <w:p w:rsidR="00D30E79" w:rsidRPr="00D30E79" w:rsidRDefault="004319CF">
      <w:pPr>
        <w:pStyle w:val="Obsah1"/>
        <w:tabs>
          <w:tab w:val="right" w:leader="dot" w:pos="9062"/>
        </w:tabs>
        <w:rPr>
          <w:rFonts w:eastAsiaTheme="minorEastAsia"/>
          <w:noProof/>
          <w:color w:val="1F497D" w:themeColor="text2"/>
          <w:sz w:val="24"/>
          <w:lang w:eastAsia="sk-SK"/>
        </w:rPr>
      </w:pPr>
      <w:hyperlink w:anchor="_Toc345660243" w:history="1">
        <w:r w:rsidR="00D30E79" w:rsidRPr="00D30E79">
          <w:rPr>
            <w:rStyle w:val="Hypertextovprepojenie"/>
            <w:noProof/>
            <w:color w:val="1F497D" w:themeColor="text2"/>
            <w:sz w:val="24"/>
          </w:rPr>
          <w:t>NADÁCIA DEXIA BANKY SLOVENSKO</w:t>
        </w:r>
        <w:r w:rsidR="00D30E79" w:rsidRPr="00D30E79">
          <w:rPr>
            <w:noProof/>
            <w:webHidden/>
            <w:color w:val="1F497D" w:themeColor="text2"/>
            <w:sz w:val="24"/>
          </w:rPr>
          <w:tab/>
        </w:r>
        <w:r w:rsidR="00D30E79" w:rsidRPr="00D30E79">
          <w:rPr>
            <w:noProof/>
            <w:webHidden/>
            <w:color w:val="1F497D" w:themeColor="text2"/>
            <w:sz w:val="24"/>
          </w:rPr>
          <w:fldChar w:fldCharType="begin"/>
        </w:r>
        <w:r w:rsidR="00D30E79" w:rsidRPr="00D30E79">
          <w:rPr>
            <w:noProof/>
            <w:webHidden/>
            <w:color w:val="1F497D" w:themeColor="text2"/>
            <w:sz w:val="24"/>
          </w:rPr>
          <w:instrText xml:space="preserve"> PAGEREF _Toc345660243 \h </w:instrText>
        </w:r>
        <w:r w:rsidR="00D30E79" w:rsidRPr="00D30E79">
          <w:rPr>
            <w:noProof/>
            <w:webHidden/>
            <w:color w:val="1F497D" w:themeColor="text2"/>
            <w:sz w:val="24"/>
          </w:rPr>
        </w:r>
        <w:r w:rsidR="00D30E79" w:rsidRPr="00D30E79">
          <w:rPr>
            <w:noProof/>
            <w:webHidden/>
            <w:color w:val="1F497D" w:themeColor="text2"/>
            <w:sz w:val="24"/>
          </w:rPr>
          <w:fldChar w:fldCharType="separate"/>
        </w:r>
        <w:r w:rsidR="00D30E79">
          <w:rPr>
            <w:noProof/>
            <w:webHidden/>
            <w:color w:val="1F497D" w:themeColor="text2"/>
            <w:sz w:val="24"/>
          </w:rPr>
          <w:t>65</w:t>
        </w:r>
        <w:r w:rsidR="00D30E79" w:rsidRPr="00D30E79">
          <w:rPr>
            <w:noProof/>
            <w:webHidden/>
            <w:color w:val="1F497D" w:themeColor="text2"/>
            <w:sz w:val="24"/>
          </w:rPr>
          <w:fldChar w:fldCharType="end"/>
        </w:r>
      </w:hyperlink>
    </w:p>
    <w:p w:rsidR="00C80758" w:rsidRDefault="00D30E79" w:rsidP="0046027D">
      <w:pPr>
        <w:ind w:left="-284" w:right="-284"/>
        <w:jc w:val="both"/>
      </w:pPr>
      <w:r>
        <w:fldChar w:fldCharType="end"/>
      </w:r>
    </w:p>
    <w:p w:rsidR="004F1D6F" w:rsidRDefault="004F1D6F" w:rsidP="0088224A">
      <w:pPr>
        <w:ind w:right="-284"/>
        <w:jc w:val="both"/>
      </w:pPr>
    </w:p>
    <w:p w:rsidR="007450C6" w:rsidRDefault="007450C6" w:rsidP="0088224A">
      <w:pPr>
        <w:ind w:right="-284"/>
        <w:jc w:val="both"/>
      </w:pPr>
    </w:p>
    <w:p w:rsidR="007450C6" w:rsidRDefault="007450C6" w:rsidP="0088224A">
      <w:pPr>
        <w:ind w:right="-284"/>
        <w:jc w:val="both"/>
      </w:pPr>
    </w:p>
    <w:p w:rsidR="007450C6" w:rsidRDefault="007450C6" w:rsidP="0088224A">
      <w:pPr>
        <w:ind w:right="-284"/>
        <w:jc w:val="both"/>
      </w:pPr>
    </w:p>
    <w:p w:rsidR="007450C6" w:rsidRDefault="007450C6" w:rsidP="007450C6">
      <w:pPr>
        <w:tabs>
          <w:tab w:val="left" w:pos="7560"/>
        </w:tabs>
        <w:ind w:right="-284"/>
        <w:jc w:val="both"/>
      </w:pPr>
      <w:r>
        <w:tab/>
      </w:r>
    </w:p>
    <w:p w:rsidR="007450C6" w:rsidRDefault="007450C6" w:rsidP="0088224A">
      <w:pPr>
        <w:ind w:right="-284"/>
        <w:jc w:val="both"/>
      </w:pPr>
    </w:p>
    <w:p w:rsidR="00C80758" w:rsidRPr="00C80758" w:rsidRDefault="00C80758" w:rsidP="0046027D">
      <w:pPr>
        <w:pStyle w:val="Nadpis1"/>
        <w:jc w:val="both"/>
      </w:pPr>
      <w:bookmarkStart w:id="0" w:name="_Toc345603536"/>
      <w:bookmarkStart w:id="1" w:name="_Toc345604403"/>
      <w:bookmarkStart w:id="2" w:name="_Toc345660151"/>
      <w:r w:rsidRPr="00C80758">
        <w:lastRenderedPageBreak/>
        <w:t>OPERAČNÝ PROGRAM BRATISLAVSKÝ KRAJ</w:t>
      </w:r>
      <w:bookmarkEnd w:id="0"/>
      <w:bookmarkEnd w:id="1"/>
      <w:bookmarkEnd w:id="2"/>
    </w:p>
    <w:p w:rsidR="00C80758" w:rsidRDefault="00C80758" w:rsidP="0046027D">
      <w:pPr>
        <w:ind w:left="-284" w:right="-284"/>
        <w:jc w:val="both"/>
      </w:pPr>
      <w:r>
        <w:t>Globálnym cieľom Operačného programu Bratislavský kraj je posilnenie konkurenčnej schopnosti regiónu rozvojom vedomostnej ekonomiky a budovaním regiónu atraktívneho pre život. Globálny cieľ OPBK reaguje na potrebu zvýšenej podpory inovatívneho podnikania a informačnej spoločnosti ako kľúčových faktorov na zabezpečenie dlhodobého ekonomického rastu a konkurencieschopnosti kraja. Zároveň sa zameriava na zvyšovanie kvalitatívnych parametrov územia, výrazne ovplyvňujúcich atraktivitu kraja pre jeho obyvateľov. K jeho napĺňaniu prispievajú opatrenia rozdelené do dvoch prioritných osí - Infraštruktúra a Vedomostná ekonomika. Pre rozvoj miest a obcí kraja je v súčasnosti najvýznamnejšie opatrenie 1.1 Regenerácia sídiel pod prioritnou osou 1. Infraštruktúra.</w:t>
      </w:r>
    </w:p>
    <w:p w:rsidR="00C80758" w:rsidRDefault="00C80758" w:rsidP="0046027D">
      <w:pPr>
        <w:ind w:left="-284" w:right="-284"/>
        <w:jc w:val="both"/>
      </w:pPr>
      <w:r>
        <w:t xml:space="preserve">Pre projekty podporované v rámci OPBK dosahuje výška zostávajúcich finančných prostriedkov 47 648 946,6 Eur. </w:t>
      </w:r>
    </w:p>
    <w:p w:rsidR="00C80758" w:rsidRDefault="00C80758" w:rsidP="0046027D">
      <w:pPr>
        <w:ind w:left="-284" w:right="-284"/>
        <w:jc w:val="both"/>
      </w:pPr>
    </w:p>
    <w:p w:rsidR="00C80758" w:rsidRPr="00C80758" w:rsidRDefault="00C80758" w:rsidP="0046027D">
      <w:pPr>
        <w:pStyle w:val="Nzov"/>
        <w:jc w:val="both"/>
      </w:pPr>
      <w:r w:rsidRPr="00C80758">
        <w:t>Oprávnené aktivity pre opatrenie 1.1 Regenerácia sídel</w:t>
      </w:r>
    </w:p>
    <w:p w:rsidR="00C80758" w:rsidRPr="00C80758" w:rsidRDefault="00C80758" w:rsidP="0046027D">
      <w:pPr>
        <w:pStyle w:val="Bezriadkovania"/>
        <w:ind w:left="-284"/>
        <w:jc w:val="both"/>
      </w:pPr>
      <w:r w:rsidRPr="00C80758">
        <w:t>1.1.1</w:t>
      </w:r>
      <w:r w:rsidRPr="00C80758">
        <w:tab/>
        <w:t>Integrovaná stratégia rozvoja mestských oblastí</w:t>
      </w:r>
    </w:p>
    <w:p w:rsidR="00C80758" w:rsidRPr="00C80758" w:rsidRDefault="00C80758" w:rsidP="0046027D">
      <w:pPr>
        <w:pStyle w:val="Bezriadkovania"/>
        <w:ind w:left="-284"/>
        <w:jc w:val="both"/>
      </w:pPr>
      <w:r w:rsidRPr="00C80758">
        <w:t>1.1.2</w:t>
      </w:r>
      <w:r w:rsidRPr="00C80758">
        <w:tab/>
        <w:t>Samostatne dopytovo orientované projekty regenerácie sídel</w:t>
      </w:r>
    </w:p>
    <w:p w:rsidR="00C80758" w:rsidRDefault="00C80758" w:rsidP="0046027D">
      <w:pPr>
        <w:pStyle w:val="Bezriadkovania"/>
        <w:ind w:left="-284"/>
        <w:jc w:val="both"/>
      </w:pPr>
      <w:r w:rsidRPr="00C80758">
        <w:t>1.1.3</w:t>
      </w:r>
      <w:r w:rsidRPr="00C80758">
        <w:tab/>
        <w:t>Zachovanie a obnova prírodného dedičstva a podpora cyklistických trás s c</w:t>
      </w:r>
      <w:r>
        <w:t xml:space="preserve">ieľom rozvoja </w:t>
      </w:r>
      <w:r>
        <w:tab/>
        <w:t>cestovného ruchu</w:t>
      </w:r>
    </w:p>
    <w:p w:rsidR="00C80758" w:rsidRDefault="00C80758" w:rsidP="0046027D">
      <w:pPr>
        <w:pStyle w:val="Bezriadkovania"/>
        <w:ind w:left="-284"/>
        <w:jc w:val="both"/>
      </w:pPr>
    </w:p>
    <w:p w:rsidR="00C80758" w:rsidRPr="00C80758" w:rsidRDefault="00C80758" w:rsidP="00446C01">
      <w:pPr>
        <w:pStyle w:val="Nadpis2"/>
      </w:pPr>
      <w:bookmarkStart w:id="3" w:name="_Toc345603537"/>
      <w:bookmarkStart w:id="4" w:name="_Toc345604404"/>
      <w:bookmarkStart w:id="5" w:name="_Toc345660152"/>
      <w:r w:rsidRPr="00C80758">
        <w:t>1.1.1 INTEGROVANÉ STRATÉGIE ROZVOJA MESTSKÝCH OBLASTÍ. (ISRMO)</w:t>
      </w:r>
      <w:bookmarkEnd w:id="3"/>
      <w:bookmarkEnd w:id="4"/>
      <w:bookmarkEnd w:id="5"/>
    </w:p>
    <w:p w:rsidR="00C80758" w:rsidRDefault="00C80758" w:rsidP="0046027D">
      <w:pPr>
        <w:ind w:left="-284" w:right="-284"/>
        <w:jc w:val="both"/>
      </w:pPr>
      <w:r w:rsidRPr="00C80758">
        <w:rPr>
          <w:b/>
        </w:rPr>
        <w:t>Oprávnení prijímatelia</w:t>
      </w:r>
      <w:r>
        <w:t>: vybrané mestské časti Bratislavy a vybrané mestá Bratislavského kraja</w:t>
      </w:r>
    </w:p>
    <w:p w:rsidR="00C80758" w:rsidRDefault="00C80758" w:rsidP="0046027D">
      <w:pPr>
        <w:ind w:left="-284" w:right="-284"/>
        <w:jc w:val="both"/>
      </w:pPr>
      <w:r w:rsidRPr="00C80758">
        <w:rPr>
          <w:b/>
        </w:rPr>
        <w:t>Oprávnené územie</w:t>
      </w:r>
      <w:r>
        <w:t xml:space="preserve">: Inovačné póly. V mestských častiach s počtom obyvateľov nad 5000. Do úvahy pripadá 11 mestských častí Bratislavy. Mestá Bratislavského kraja s počtom obyvateľov vyšším ako 10 000 – Podmienku spĺňajú mestá Pezinok, Senec a Malacky. </w:t>
      </w:r>
    </w:p>
    <w:p w:rsidR="00C80758" w:rsidRDefault="00C80758" w:rsidP="0046027D">
      <w:pPr>
        <w:ind w:left="-284" w:right="-284"/>
        <w:jc w:val="both"/>
      </w:pPr>
      <w:r>
        <w:t xml:space="preserve">Integrované stratégie rozvoja mestských oblastí (ďalej len „ISRMO“), sú novým nástrojom v rozvoji miest, ktorý má zabezpečiť optimálne a efektívne využitie prostriedkov a harmonizáciu jednotlivých aktivít pri rozvoji a obnove miest.  Cieľom integrovaných stratégií je prepojiť fyzickú obnovu budov a infraštruktúry s procesmi redukujúcimi nepriaznivé ekonomické a sociálne javy, pričom sa zdôrazňujú ciele ekologickej, ekonomickej ako aj sociálnej udržateľnosti. </w:t>
      </w:r>
    </w:p>
    <w:p w:rsidR="00C80758" w:rsidRDefault="00C80758" w:rsidP="0046027D">
      <w:pPr>
        <w:ind w:left="-284" w:right="-284"/>
        <w:jc w:val="both"/>
      </w:pPr>
      <w:r>
        <w:t xml:space="preserve">V rámci Operačného programu Bratislavský kraj sú aktivity ISRMO podporované prostredníctvom Prioritnej osi 1 Infraštruktúra, opatrenia 1.1 Regenerácia sídiel, skupina aktivít 1.1.1 Integrované stratégie rozvoja mestských oblastí. Príprava a realizácia ISRMO vo vybraných oblastiach sa zameriava na obnovu fyzického životného prostredia, zachovanie a obnovu prírodného dedičstva a podporu cyklistických trás, obnovu škôl a školských zariadení, ihrísk, obnovu sociálnych zariadení, </w:t>
      </w:r>
      <w:proofErr w:type="spellStart"/>
      <w:r>
        <w:t>komunitnýchcentier</w:t>
      </w:r>
      <w:proofErr w:type="spellEnd"/>
      <w:r>
        <w:t xml:space="preserve"> a tiež na obnovu bývania (nepovinná aktivita).</w:t>
      </w:r>
    </w:p>
    <w:p w:rsidR="00C80758" w:rsidRDefault="00C80758" w:rsidP="0046027D">
      <w:pPr>
        <w:ind w:left="-284" w:right="-284"/>
        <w:jc w:val="both"/>
      </w:pPr>
      <w:r w:rsidRPr="00C80758">
        <w:rPr>
          <w:b/>
        </w:rPr>
        <w:t>Oprávnené výdavky</w:t>
      </w:r>
      <w:r>
        <w:t xml:space="preserve">: Maximálna intenzita pomoci (výška nenávratného finančného príspevku) pre projekt v rámci opatrenia, resp. skupiny aktivít je 95% z celkových oprávnených výdavkov na projekt. Podiel príspevku z ERDF na sumu celkových oprávnených výdavkov predstavuje maximálne 85%, podiel spolufinancovania zo štátneho rozpočtu SR predstavuje maximálne 10% a spolufinancovanie žiadateľa z </w:t>
      </w:r>
      <w:r>
        <w:lastRenderedPageBreak/>
        <w:t xml:space="preserve">vlastných zdrojov musí predstavovať podiel minimálne 5% z celkových oprávnených výdavkov. Celkový objem dostupných finančných prostriedkov dosahuje viac ako 14 miliónov Eur, pričom pre jednu stratégiu je určený minimálny objem prostriedkov vo výške 1,66 mil. Eur a maximálny objem prostriedkov vo výške 4 miliónov Eur. Predpokladá sa podpora cca. siedmych integrovaných stratégií, pričom každá stratégia musí obsahovať minimálne tri projekty. </w:t>
      </w:r>
    </w:p>
    <w:p w:rsidR="00C80758" w:rsidRDefault="00C80758" w:rsidP="0046027D">
      <w:pPr>
        <w:ind w:left="-284" w:right="-284"/>
        <w:jc w:val="both"/>
      </w:pPr>
      <w:r>
        <w:t>Bližšie informácie nájdete v Programovom manuáli OPBK a v príručke pre žiadateľa, ktorá bude v najbližších dňoch vydaná riadiacim orgánom (Ministerstvo pôdohospodárstva a rozvoja vidieka SR).</w:t>
      </w:r>
    </w:p>
    <w:p w:rsidR="00C80758" w:rsidRDefault="00C80758" w:rsidP="0046027D">
      <w:pPr>
        <w:ind w:left="-284" w:right="-284"/>
        <w:jc w:val="both"/>
      </w:pPr>
      <w:r>
        <w:t xml:space="preserve">Bližšie informácie nájdete na stránke </w:t>
      </w:r>
      <w:hyperlink r:id="rId10" w:history="1">
        <w:r w:rsidRPr="00155720">
          <w:rPr>
            <w:rStyle w:val="Hypertextovprepojenie"/>
          </w:rPr>
          <w:t>www.opbk.sk</w:t>
        </w:r>
      </w:hyperlink>
      <w:r>
        <w:t xml:space="preserve"> </w:t>
      </w:r>
    </w:p>
    <w:p w:rsidR="00C80758" w:rsidRDefault="00C80758" w:rsidP="0046027D">
      <w:pPr>
        <w:ind w:left="-284" w:right="-284"/>
        <w:jc w:val="both"/>
      </w:pPr>
      <w:r>
        <w:t xml:space="preserve">Informácie o aktuálnych výzvach  na adrese </w:t>
      </w:r>
      <w:hyperlink r:id="rId11" w:history="1">
        <w:r w:rsidRPr="00155720">
          <w:rPr>
            <w:rStyle w:val="Hypertextovprepojenie"/>
          </w:rPr>
          <w:t>http://www.opbk.sk/aktualne-vyzvy/</w:t>
        </w:r>
      </w:hyperlink>
      <w:r>
        <w:t xml:space="preserve"> </w:t>
      </w:r>
    </w:p>
    <w:p w:rsidR="00C80758" w:rsidRDefault="00C80758" w:rsidP="0046027D">
      <w:pPr>
        <w:ind w:left="-284" w:right="-284"/>
        <w:jc w:val="both"/>
      </w:pPr>
      <w:r w:rsidRPr="00C80758">
        <w:rPr>
          <w:b/>
        </w:rPr>
        <w:t>Aktuálny stav</w:t>
      </w:r>
      <w:r>
        <w:t>: Vo februári 2013 sa očakáva vyhlásenie výzvy na predkladanie žiadostí o NFP v rámci skupiny aktivít 1.1.1 Príprava a realizácia integrovaných stratégií rozvoja mestských oblastí, ktorá pokrýva všetky oprávnené skupiny aktivít opatrenia 1.1. Jedná sa však len o výzvu nadväzujúcu na prebiehajúci proces predvýberu ISRMO, výzva bude teda otvorená len pre podanie konkrétnych projektov tvoriacich integrované stratégie, ktoré boli predložené na riadiaci orgán v rámci Oznamu o možnosti predkladať ISRMO do 1.10.2012.</w:t>
      </w:r>
    </w:p>
    <w:p w:rsidR="00C80758" w:rsidRDefault="00C80758" w:rsidP="0046027D">
      <w:pPr>
        <w:ind w:right="-284"/>
        <w:jc w:val="both"/>
      </w:pPr>
    </w:p>
    <w:p w:rsidR="00C80758" w:rsidRPr="00C15D0E" w:rsidRDefault="00C80758" w:rsidP="0046027D">
      <w:pPr>
        <w:pStyle w:val="Nadpis3"/>
        <w:jc w:val="both"/>
      </w:pPr>
      <w:bookmarkStart w:id="6" w:name="_Toc345603538"/>
      <w:bookmarkStart w:id="7" w:name="_Toc345604405"/>
      <w:bookmarkStart w:id="8" w:name="_Toc345660153"/>
      <w:r w:rsidRPr="00C15D0E">
        <w:t>Prioritná os 2 Vedomostná ekonomika</w:t>
      </w:r>
      <w:bookmarkEnd w:id="6"/>
      <w:bookmarkEnd w:id="7"/>
      <w:bookmarkEnd w:id="8"/>
    </w:p>
    <w:p w:rsidR="00C80758" w:rsidRDefault="00C80758" w:rsidP="0046027D">
      <w:pPr>
        <w:ind w:left="-284" w:right="-284"/>
        <w:jc w:val="both"/>
      </w:pPr>
      <w:r>
        <w:t>Opatrenie 2.2 Informatizácia spoločnosti</w:t>
      </w:r>
    </w:p>
    <w:p w:rsidR="00C80758" w:rsidRDefault="00C80758" w:rsidP="0046027D">
      <w:pPr>
        <w:ind w:left="-284" w:right="-284"/>
        <w:jc w:val="both"/>
      </w:pPr>
      <w:r>
        <w:t>Cieľom opatrenia je podporiť rozvoj vedomostnej ekonomiky intervenciami do produktov v oblasti informačno-komunikačných technológií. Podpora bude orientovaná na elektronizáciu samosprávy a rozvoj elektronických služieb poskytovaných regionálnou a miestnou samosprávou so zameraním na koncového užívateľa (občana, podnikateľa, klienta). Cieľom je uľahčiť styk občana a podnikateľskej sféry s verejnou správou a prechod na digitálnu administratívu.</w:t>
      </w:r>
    </w:p>
    <w:p w:rsidR="00C80758" w:rsidRDefault="00C80758" w:rsidP="00446C01">
      <w:pPr>
        <w:pStyle w:val="Nadpis2"/>
      </w:pPr>
      <w:bookmarkStart w:id="9" w:name="_Toc345603539"/>
      <w:bookmarkStart w:id="10" w:name="_Toc345604406"/>
      <w:bookmarkStart w:id="11" w:name="_Toc345660154"/>
      <w:r>
        <w:t>2.2.3 Zavádzanie a účinné využívanie prístupu k IKT v MSP</w:t>
      </w:r>
      <w:bookmarkEnd w:id="9"/>
      <w:bookmarkEnd w:id="10"/>
      <w:bookmarkEnd w:id="11"/>
    </w:p>
    <w:p w:rsidR="00C80758" w:rsidRDefault="00C80758" w:rsidP="0046027D">
      <w:pPr>
        <w:ind w:left="-284" w:right="-284"/>
        <w:jc w:val="both"/>
      </w:pPr>
      <w:r>
        <w:t xml:space="preserve">V januári tohto roku sa tiež predpokladá vyhlásenie výzvy pre opatrenie 2.2 Informatizácia spoločnosti - skupina aktivít 2.2.3 Zavádzanie a účinné využívanie prístupu k IKT v MSP. Tvorba a zlepšovanie dostupnosti MSP k informačno-komunikačným technológiám, zlepšovanie služieb a aplikácií (elektronický obchod, vytváranie sietí, ...) a ich využívanie. </w:t>
      </w:r>
    </w:p>
    <w:p w:rsidR="00C80758" w:rsidRDefault="00C80758" w:rsidP="0046027D">
      <w:pPr>
        <w:ind w:left="-284" w:right="-284"/>
        <w:jc w:val="both"/>
      </w:pPr>
      <w:r>
        <w:t>Ide o podporu projektov zameraných na budovanie lokálnych vnútropodnikových sietí (LAN) v rámci MSP, obstaranie nevyhnutných zariadení HW a SW pre vybudovanie lokálnych sietí a vytváranie a udržiavanie elektronických služieb a aplikácií, vytváranie a udržiavanie elektronických služieb a aplikácií, tvorbu a udržiavanie webových stránok, budovanie elektronických informačných a rezervačných systémov (napr. elektronický obchod) a pod.</w:t>
      </w:r>
    </w:p>
    <w:p w:rsidR="00C80758" w:rsidRDefault="00C80758" w:rsidP="0046027D">
      <w:pPr>
        <w:ind w:left="-284" w:right="-284"/>
        <w:jc w:val="both"/>
      </w:pPr>
      <w:r>
        <w:t>Minimálna výška pomoci nie je stanovená. Maximálna výška pomoci pre projekt je 75 000 EUR.</w:t>
      </w:r>
    </w:p>
    <w:p w:rsidR="00C80758" w:rsidRDefault="00C80758" w:rsidP="0046027D">
      <w:pPr>
        <w:ind w:left="-284" w:right="-284"/>
        <w:jc w:val="both"/>
      </w:pPr>
    </w:p>
    <w:p w:rsidR="00C80758" w:rsidRDefault="00C80758" w:rsidP="0046027D">
      <w:pPr>
        <w:ind w:left="-284" w:right="-284"/>
        <w:jc w:val="both"/>
      </w:pPr>
      <w:r w:rsidRPr="00C80758">
        <w:rPr>
          <w:b/>
        </w:rPr>
        <w:lastRenderedPageBreak/>
        <w:t>Oprávnené výdavky</w:t>
      </w:r>
      <w:r>
        <w:t>:</w:t>
      </w:r>
    </w:p>
    <w:p w:rsidR="00C80758" w:rsidRDefault="00C80758" w:rsidP="0046027D">
      <w:pPr>
        <w:pStyle w:val="Bezriadkovania"/>
        <w:spacing w:line="276" w:lineRule="auto"/>
        <w:ind w:left="-284"/>
        <w:jc w:val="both"/>
      </w:pPr>
      <w:r>
        <w:t>1. výdavky na budovanie lokálnych (vnútropodnikových) sietí za predpokladu, že prijímateľ zamestnáva minimálne 3 zamestnancov pracujúcich na plný úväzok, t.j. napr. výdavky na:</w:t>
      </w:r>
    </w:p>
    <w:p w:rsidR="00C80758" w:rsidRDefault="00C80758" w:rsidP="0046027D">
      <w:pPr>
        <w:pStyle w:val="Bezriadkovania"/>
        <w:numPr>
          <w:ilvl w:val="0"/>
          <w:numId w:val="1"/>
        </w:numPr>
        <w:spacing w:line="276" w:lineRule="auto"/>
        <w:jc w:val="both"/>
      </w:pPr>
      <w:r>
        <w:t>vytvorenie podnikovej siete a súvisiacich informačných systémov (</w:t>
      </w:r>
      <w:proofErr w:type="spellStart"/>
      <w:r>
        <w:t>topológia</w:t>
      </w:r>
      <w:proofErr w:type="spellEnd"/>
      <w:r>
        <w:t>, architektúra),</w:t>
      </w:r>
    </w:p>
    <w:p w:rsidR="00C80758" w:rsidRDefault="00C80758" w:rsidP="0046027D">
      <w:pPr>
        <w:pStyle w:val="Bezriadkovania"/>
        <w:numPr>
          <w:ilvl w:val="0"/>
          <w:numId w:val="1"/>
        </w:numPr>
        <w:spacing w:line="276" w:lineRule="auto"/>
        <w:jc w:val="both"/>
      </w:pPr>
      <w:r>
        <w:t>služby spojené s implementáciou podnikových sietí (zapojenie, konfigurácia, podpora).</w:t>
      </w:r>
    </w:p>
    <w:p w:rsidR="00C80758" w:rsidRDefault="00C80758" w:rsidP="0046027D">
      <w:pPr>
        <w:pStyle w:val="Bezriadkovania"/>
        <w:spacing w:line="276" w:lineRule="auto"/>
        <w:ind w:left="-284"/>
        <w:jc w:val="both"/>
      </w:pPr>
      <w:r>
        <w:t>2.</w:t>
      </w:r>
      <w:r>
        <w:tab/>
        <w:t>výdavky na vytváranie a udržiavanie elektronických služieb a aplikácií, t.j. napr. výdavky na:</w:t>
      </w:r>
    </w:p>
    <w:p w:rsidR="00C80758" w:rsidRDefault="00C80758" w:rsidP="0046027D">
      <w:pPr>
        <w:pStyle w:val="Bezriadkovania"/>
        <w:numPr>
          <w:ilvl w:val="0"/>
          <w:numId w:val="3"/>
        </w:numPr>
        <w:spacing w:line="276" w:lineRule="auto"/>
        <w:jc w:val="both"/>
      </w:pPr>
      <w:r>
        <w:t>informačné systémy na podporu modelovania výrobných procesov,</w:t>
      </w:r>
    </w:p>
    <w:p w:rsidR="00C80758" w:rsidRDefault="00C80758" w:rsidP="0046027D">
      <w:pPr>
        <w:pStyle w:val="Bezriadkovania"/>
        <w:numPr>
          <w:ilvl w:val="0"/>
          <w:numId w:val="3"/>
        </w:numPr>
        <w:spacing w:line="276" w:lineRule="auto"/>
        <w:jc w:val="both"/>
      </w:pPr>
      <w:r>
        <w:t>informačné systémy na automatizáciu výrobných, resp. technologických procesov,</w:t>
      </w:r>
    </w:p>
    <w:p w:rsidR="00C80758" w:rsidRDefault="00C80758" w:rsidP="0046027D">
      <w:pPr>
        <w:pStyle w:val="Bezriadkovania"/>
        <w:numPr>
          <w:ilvl w:val="0"/>
          <w:numId w:val="3"/>
        </w:numPr>
        <w:spacing w:line="276" w:lineRule="auto"/>
        <w:jc w:val="both"/>
      </w:pPr>
      <w:r>
        <w:t xml:space="preserve">informačné systémy na evidenciu vyrobeného tovaru, </w:t>
      </w:r>
    </w:p>
    <w:p w:rsidR="00C80758" w:rsidRDefault="00C80758" w:rsidP="0046027D">
      <w:pPr>
        <w:pStyle w:val="Bezriadkovania"/>
        <w:numPr>
          <w:ilvl w:val="0"/>
          <w:numId w:val="3"/>
        </w:numPr>
        <w:spacing w:line="276" w:lineRule="auto"/>
        <w:jc w:val="both"/>
      </w:pPr>
      <w:r>
        <w:t>skladové hospodárstvo,</w:t>
      </w:r>
    </w:p>
    <w:p w:rsidR="00C80758" w:rsidRDefault="00C80758" w:rsidP="0046027D">
      <w:pPr>
        <w:pStyle w:val="Bezriadkovania"/>
        <w:numPr>
          <w:ilvl w:val="0"/>
          <w:numId w:val="3"/>
        </w:numPr>
        <w:spacing w:line="276" w:lineRule="auto"/>
        <w:jc w:val="both"/>
      </w:pPr>
      <w:r>
        <w:t>logistiku.</w:t>
      </w:r>
    </w:p>
    <w:p w:rsidR="00C80758" w:rsidRDefault="00C80758" w:rsidP="0046027D">
      <w:pPr>
        <w:pStyle w:val="Bezriadkovania"/>
        <w:spacing w:line="276" w:lineRule="auto"/>
        <w:ind w:left="-284"/>
        <w:jc w:val="both"/>
      </w:pPr>
      <w:r>
        <w:t>Výdavky na finančné a účtovné informačné systémy podniku sú oprávnené iba ak sú realizované v kombinácii  s predchádzajúcimi výdavkami uvedenými v tomto bode.</w:t>
      </w:r>
    </w:p>
    <w:p w:rsidR="00C80758" w:rsidRDefault="00C80758" w:rsidP="0046027D">
      <w:pPr>
        <w:pStyle w:val="Bezriadkovania"/>
        <w:spacing w:line="276" w:lineRule="auto"/>
        <w:ind w:left="-284"/>
        <w:jc w:val="both"/>
      </w:pPr>
      <w:r>
        <w:t>3.</w:t>
      </w:r>
      <w:r>
        <w:tab/>
        <w:t>výdavky na nákup nevyhnutných zariadení hardvéru a softvéru pre vybudovanie lokálnych sietí a vytvorenie a udržiavane elektronických služieb a aplikácií, t.j. napr. výdavky na:</w:t>
      </w:r>
    </w:p>
    <w:p w:rsidR="00C80758" w:rsidRDefault="00C80758" w:rsidP="0046027D">
      <w:pPr>
        <w:pStyle w:val="Bezriadkovania"/>
        <w:numPr>
          <w:ilvl w:val="0"/>
          <w:numId w:val="4"/>
        </w:numPr>
        <w:spacing w:line="276" w:lineRule="auto"/>
        <w:jc w:val="both"/>
      </w:pPr>
      <w:r>
        <w:t>hardvérové vybavenie (servery, počítače, monitory),</w:t>
      </w:r>
    </w:p>
    <w:p w:rsidR="00C80758" w:rsidRDefault="00C80758" w:rsidP="0046027D">
      <w:pPr>
        <w:pStyle w:val="Bezriadkovania"/>
        <w:numPr>
          <w:ilvl w:val="0"/>
          <w:numId w:val="4"/>
        </w:numPr>
        <w:spacing w:line="276" w:lineRule="auto"/>
        <w:jc w:val="both"/>
      </w:pPr>
      <w:r>
        <w:t>softvérové vybavenie (základné operačné systémy),</w:t>
      </w:r>
    </w:p>
    <w:p w:rsidR="00C80758" w:rsidRDefault="00C80758" w:rsidP="0046027D">
      <w:pPr>
        <w:pStyle w:val="Bezriadkovania"/>
        <w:numPr>
          <w:ilvl w:val="0"/>
          <w:numId w:val="4"/>
        </w:numPr>
        <w:spacing w:line="276" w:lineRule="auto"/>
        <w:jc w:val="both"/>
      </w:pPr>
      <w:r>
        <w:t>kabeláž a sieťové prvky (</w:t>
      </w:r>
      <w:proofErr w:type="spellStart"/>
      <w:r>
        <w:t>routre</w:t>
      </w:r>
      <w:proofErr w:type="spellEnd"/>
      <w:r>
        <w:t xml:space="preserve">, </w:t>
      </w:r>
      <w:proofErr w:type="spellStart"/>
      <w:r>
        <w:t>switche</w:t>
      </w:r>
      <w:proofErr w:type="spellEnd"/>
      <w:r>
        <w:t>, huby).</w:t>
      </w:r>
    </w:p>
    <w:p w:rsidR="00C80758" w:rsidRDefault="00C80758" w:rsidP="0046027D">
      <w:pPr>
        <w:pStyle w:val="Bezriadkovania"/>
        <w:spacing w:line="276" w:lineRule="auto"/>
        <w:ind w:left="-284"/>
        <w:jc w:val="both"/>
      </w:pPr>
      <w:r>
        <w:t>4.</w:t>
      </w:r>
      <w:r>
        <w:tab/>
        <w:t>poplatky za tvorbu a udržiavanie webových stránok, t.j. napr. výdavky na:</w:t>
      </w:r>
    </w:p>
    <w:p w:rsidR="00C80758" w:rsidRDefault="00C80758" w:rsidP="0046027D">
      <w:pPr>
        <w:pStyle w:val="Bezriadkovania"/>
        <w:numPr>
          <w:ilvl w:val="0"/>
          <w:numId w:val="5"/>
        </w:numPr>
        <w:spacing w:line="276" w:lineRule="auto"/>
        <w:jc w:val="both"/>
      </w:pPr>
      <w:r>
        <w:t>vypracovanie štruktúry webového portálu,</w:t>
      </w:r>
    </w:p>
    <w:p w:rsidR="00C80758" w:rsidRDefault="00C80758" w:rsidP="0046027D">
      <w:pPr>
        <w:pStyle w:val="Bezriadkovania"/>
        <w:numPr>
          <w:ilvl w:val="0"/>
          <w:numId w:val="5"/>
        </w:numPr>
        <w:spacing w:line="276" w:lineRule="auto"/>
        <w:jc w:val="both"/>
      </w:pPr>
      <w:r>
        <w:t>implementáciu webového portálu a jeho podporu.</w:t>
      </w:r>
    </w:p>
    <w:p w:rsidR="00C80758" w:rsidRDefault="00C80758" w:rsidP="0046027D">
      <w:pPr>
        <w:pStyle w:val="Bezriadkovania"/>
        <w:spacing w:line="276" w:lineRule="auto"/>
        <w:ind w:left="-284"/>
        <w:jc w:val="both"/>
      </w:pPr>
      <w:r>
        <w:t>Výdavky na udržiavanie webového portálu sú oprávnené len v prípade súčasnej tvorby nového webového portálu. Udržateľnosť webových stránok musí byť minimálne 5 rokov po ukončení realizácie aktivít projektu.</w:t>
      </w:r>
    </w:p>
    <w:p w:rsidR="00C80758" w:rsidRDefault="00C80758" w:rsidP="0046027D">
      <w:pPr>
        <w:pStyle w:val="Bezriadkovania"/>
        <w:spacing w:line="276" w:lineRule="auto"/>
        <w:ind w:left="-284"/>
        <w:jc w:val="both"/>
      </w:pPr>
      <w:r>
        <w:t>5.</w:t>
      </w:r>
      <w:r>
        <w:tab/>
        <w:t>výdavky na budovanie elektronických informačných a rezervačných systémov, t.j. napr. výdavky na:</w:t>
      </w:r>
    </w:p>
    <w:p w:rsidR="00C80758" w:rsidRDefault="00C80758" w:rsidP="0046027D">
      <w:pPr>
        <w:pStyle w:val="Bezriadkovania"/>
        <w:numPr>
          <w:ilvl w:val="0"/>
          <w:numId w:val="6"/>
        </w:numPr>
        <w:spacing w:line="276" w:lineRule="auto"/>
        <w:jc w:val="both"/>
      </w:pPr>
      <w:r>
        <w:t xml:space="preserve">riadenie vzťahov so zákazníkmi (CRM systémy - </w:t>
      </w:r>
      <w:proofErr w:type="spellStart"/>
      <w:r>
        <w:t>customer</w:t>
      </w:r>
      <w:proofErr w:type="spellEnd"/>
      <w:r>
        <w:t xml:space="preserve"> </w:t>
      </w:r>
      <w:proofErr w:type="spellStart"/>
      <w:r>
        <w:t>relationship</w:t>
      </w:r>
      <w:proofErr w:type="spellEnd"/>
      <w:r>
        <w:t xml:space="preserve"> </w:t>
      </w:r>
      <w:proofErr w:type="spellStart"/>
      <w:r>
        <w:t>management</w:t>
      </w:r>
      <w:proofErr w:type="spellEnd"/>
      <w:r>
        <w:t>),</w:t>
      </w:r>
    </w:p>
    <w:p w:rsidR="00C80758" w:rsidRDefault="00C80758" w:rsidP="0046027D">
      <w:pPr>
        <w:pStyle w:val="Bezriadkovania"/>
        <w:numPr>
          <w:ilvl w:val="0"/>
          <w:numId w:val="6"/>
        </w:numPr>
        <w:spacing w:line="276" w:lineRule="auto"/>
        <w:jc w:val="both"/>
      </w:pPr>
      <w:r>
        <w:t>riadenie dodávateľsko-odberateľských vzťahov,</w:t>
      </w:r>
    </w:p>
    <w:p w:rsidR="00C80758" w:rsidRDefault="00C80758" w:rsidP="0046027D">
      <w:pPr>
        <w:pStyle w:val="Bezriadkovania"/>
        <w:numPr>
          <w:ilvl w:val="0"/>
          <w:numId w:val="6"/>
        </w:numPr>
        <w:spacing w:line="276" w:lineRule="auto"/>
        <w:jc w:val="both"/>
      </w:pPr>
      <w:r>
        <w:t xml:space="preserve">zriadenie elektronického obchodu. </w:t>
      </w:r>
    </w:p>
    <w:p w:rsidR="00BC1A69" w:rsidRDefault="00BC1A69" w:rsidP="0046027D">
      <w:pPr>
        <w:pStyle w:val="Bezriadkovania"/>
        <w:spacing w:line="276" w:lineRule="auto"/>
        <w:ind w:left="436"/>
        <w:jc w:val="both"/>
      </w:pPr>
    </w:p>
    <w:p w:rsidR="00C80758" w:rsidRDefault="00C80758" w:rsidP="0046027D">
      <w:pPr>
        <w:ind w:left="-284" w:right="-284"/>
        <w:jc w:val="both"/>
      </w:pPr>
      <w:r>
        <w:t>Minimálny rozsah aktivít v rámci jedného projektu zavádzania a účinného využívania prístupu IKT v MSP zahŕňa aspoň dve z uvedených aktivít 1. až 5, pričom aktivitu č. 3. je možné považovať za samostatnú  oprávnenú aktivitu len ak je realizovaná spolu s aktivitou č. 1. a/alebo s aktivitou č. 2. Ak je aktivita č. 3. realizovaná len s aktivitou č. 4. alebo č. 5., nie je možné ju považovať za samostatnú oprávnenú aktivitu.</w:t>
      </w:r>
    </w:p>
    <w:p w:rsidR="00C80758" w:rsidRDefault="00C80758" w:rsidP="0046027D">
      <w:pPr>
        <w:ind w:left="-284" w:right="-284"/>
        <w:jc w:val="both"/>
      </w:pPr>
      <w:r>
        <w:t>Výdavky na zavádzanie a účinné využívanie prístupu k IKT sú oprávnené len za predpokladu, že prijímateľ zamestnáva minimálne 3 zamestnancov pracujúcich na plný úväzok.</w:t>
      </w:r>
    </w:p>
    <w:p w:rsidR="00C80758" w:rsidRDefault="00C80758" w:rsidP="0046027D">
      <w:pPr>
        <w:ind w:left="-284" w:right="-284"/>
        <w:jc w:val="both"/>
      </w:pPr>
      <w:r w:rsidRPr="00C80758">
        <w:rPr>
          <w:b/>
        </w:rPr>
        <w:t>Oprávnení prijímatelia</w:t>
      </w:r>
      <w:r>
        <w:t xml:space="preserve">: </w:t>
      </w:r>
      <w:proofErr w:type="spellStart"/>
      <w:r>
        <w:t>Mikro</w:t>
      </w:r>
      <w:proofErr w:type="spellEnd"/>
      <w:r>
        <w:t>, malí a strední podnikatelia (MSP)-fyzické alebo právnické osoby podnikajúce v oblasti výroby oprávnené na podnikanie v zmysle § 2 ods. 2 písm. a) a b) Obchodného zákonníka, registrované na území SR</w:t>
      </w:r>
    </w:p>
    <w:p w:rsidR="00C80758" w:rsidRDefault="00C80758" w:rsidP="0046027D">
      <w:pPr>
        <w:ind w:left="-284" w:right="-284"/>
        <w:jc w:val="both"/>
      </w:pPr>
      <w:r w:rsidRPr="00C80758">
        <w:rPr>
          <w:b/>
        </w:rPr>
        <w:t>Intenzita pomoci</w:t>
      </w:r>
      <w:r>
        <w:t>: max 95 %, pričom Pre súkromný sektor platí, že podiel príspevku z ERDF na NFP predstavuje 85 %, podiel spolufinancovania zo štátneho rozpočtu na NFP predstavuje 15 %</w:t>
      </w:r>
    </w:p>
    <w:p w:rsidR="00BC1A69" w:rsidRDefault="00BC1A69" w:rsidP="0046027D">
      <w:pPr>
        <w:ind w:left="-284" w:right="-284"/>
        <w:jc w:val="both"/>
      </w:pPr>
    </w:p>
    <w:p w:rsidR="00C80758" w:rsidRDefault="00C80758" w:rsidP="0046027D">
      <w:pPr>
        <w:ind w:left="-284" w:right="-284"/>
        <w:jc w:val="both"/>
      </w:pPr>
      <w:r w:rsidRPr="00C80758">
        <w:rPr>
          <w:b/>
        </w:rPr>
        <w:lastRenderedPageBreak/>
        <w:t>Kontakt</w:t>
      </w:r>
      <w:r>
        <w:t>:</w:t>
      </w:r>
    </w:p>
    <w:p w:rsidR="00C80758" w:rsidRDefault="00C80758" w:rsidP="0046027D">
      <w:pPr>
        <w:pStyle w:val="Bezriadkovania"/>
        <w:jc w:val="both"/>
      </w:pPr>
      <w:r w:rsidRPr="00BC1A69">
        <w:rPr>
          <w:b/>
        </w:rPr>
        <w:t>RO OPBK</w:t>
      </w:r>
      <w:r>
        <w:t xml:space="preserve">: </w:t>
      </w:r>
    </w:p>
    <w:p w:rsidR="00C80758" w:rsidRDefault="00C80758" w:rsidP="0046027D">
      <w:pPr>
        <w:pStyle w:val="Bezriadkovania"/>
        <w:jc w:val="both"/>
      </w:pPr>
      <w:r>
        <w:t>Ministerstvo pôdohospodárstva a rozvoja vidieka SR</w:t>
      </w:r>
    </w:p>
    <w:p w:rsidR="00C80758" w:rsidRDefault="00C80758" w:rsidP="0046027D">
      <w:pPr>
        <w:pStyle w:val="Bezriadkovania"/>
        <w:jc w:val="both"/>
      </w:pPr>
      <w:r>
        <w:t>Agentúra na podporu regionálneho rozvoja</w:t>
      </w:r>
    </w:p>
    <w:p w:rsidR="00C80758" w:rsidRDefault="00C80758" w:rsidP="0046027D">
      <w:pPr>
        <w:pStyle w:val="Bezriadkovania"/>
        <w:jc w:val="both"/>
      </w:pPr>
      <w:r>
        <w:t>Odbor riadenia pomoci pre Bratislavský kraj</w:t>
      </w:r>
    </w:p>
    <w:p w:rsidR="00C80758" w:rsidRDefault="00C80758" w:rsidP="0046027D">
      <w:pPr>
        <w:pStyle w:val="Bezriadkovania"/>
        <w:jc w:val="both"/>
      </w:pPr>
      <w:r>
        <w:t>Prievozská 2/B</w:t>
      </w:r>
    </w:p>
    <w:p w:rsidR="00C80758" w:rsidRDefault="00C80758" w:rsidP="0046027D">
      <w:pPr>
        <w:pStyle w:val="Bezriadkovania"/>
        <w:jc w:val="both"/>
      </w:pPr>
      <w:r>
        <w:t>825 25 Bratislava 26</w:t>
      </w:r>
    </w:p>
    <w:p w:rsidR="00C80758" w:rsidRDefault="00C80758" w:rsidP="0046027D">
      <w:pPr>
        <w:pStyle w:val="Bezriadkovania"/>
        <w:jc w:val="both"/>
      </w:pPr>
      <w:r>
        <w:t xml:space="preserve">web: </w:t>
      </w:r>
      <w:hyperlink r:id="rId12" w:history="1">
        <w:r w:rsidR="00BC1A69" w:rsidRPr="00155720">
          <w:rPr>
            <w:rStyle w:val="Hypertextovprepojenie"/>
          </w:rPr>
          <w:t>www.opbk.sk</w:t>
        </w:r>
      </w:hyperlink>
      <w:r w:rsidR="00BC1A69">
        <w:t xml:space="preserve"> </w:t>
      </w:r>
    </w:p>
    <w:p w:rsidR="00C80758" w:rsidRDefault="00C80758" w:rsidP="0046027D">
      <w:pPr>
        <w:pStyle w:val="Bezriadkovania"/>
        <w:jc w:val="both"/>
      </w:pPr>
      <w:r>
        <w:t xml:space="preserve">e-mail: </w:t>
      </w:r>
      <w:hyperlink r:id="rId13" w:history="1">
        <w:r w:rsidR="00BC1A69" w:rsidRPr="00155720">
          <w:rPr>
            <w:rStyle w:val="Hypertextovprepojenie"/>
          </w:rPr>
          <w:t>opbk@build.gov.sk</w:t>
        </w:r>
      </w:hyperlink>
      <w:r w:rsidR="00BC1A69">
        <w:t xml:space="preserve"> </w:t>
      </w:r>
    </w:p>
    <w:p w:rsidR="00C80758" w:rsidRDefault="00C80758" w:rsidP="0046027D">
      <w:pPr>
        <w:pStyle w:val="Bezriadkovania"/>
        <w:jc w:val="both"/>
      </w:pPr>
    </w:p>
    <w:p w:rsidR="00C80758" w:rsidRDefault="00C80758" w:rsidP="0046027D">
      <w:pPr>
        <w:pStyle w:val="Bezriadkovania"/>
        <w:jc w:val="both"/>
      </w:pPr>
      <w:r w:rsidRPr="00BC1A69">
        <w:rPr>
          <w:b/>
        </w:rPr>
        <w:t>SORO</w:t>
      </w:r>
      <w:r>
        <w:t>:</w:t>
      </w:r>
    </w:p>
    <w:p w:rsidR="00C80758" w:rsidRDefault="00C80758" w:rsidP="0046027D">
      <w:pPr>
        <w:pStyle w:val="Bezriadkovania"/>
        <w:jc w:val="both"/>
      </w:pPr>
      <w:r>
        <w:t>Úrad Bratislavského samosprávneho kraja</w:t>
      </w:r>
    </w:p>
    <w:p w:rsidR="00C80758" w:rsidRDefault="00C80758" w:rsidP="0046027D">
      <w:pPr>
        <w:pStyle w:val="Bezriadkovania"/>
        <w:jc w:val="both"/>
      </w:pPr>
      <w:r>
        <w:t>Odbor SO/RO pre OPBK</w:t>
      </w:r>
    </w:p>
    <w:p w:rsidR="00C80758" w:rsidRDefault="00C80758" w:rsidP="0046027D">
      <w:pPr>
        <w:pStyle w:val="Bezriadkovania"/>
        <w:jc w:val="both"/>
      </w:pPr>
      <w:r>
        <w:t>P.O. BOX 106</w:t>
      </w:r>
    </w:p>
    <w:p w:rsidR="00C80758" w:rsidRDefault="00C80758" w:rsidP="0046027D">
      <w:pPr>
        <w:pStyle w:val="Bezriadkovania"/>
        <w:jc w:val="both"/>
      </w:pPr>
      <w:r>
        <w:t>Sabinovská 16</w:t>
      </w:r>
    </w:p>
    <w:p w:rsidR="00C80758" w:rsidRDefault="00C80758" w:rsidP="0046027D">
      <w:pPr>
        <w:pStyle w:val="Bezriadkovania"/>
        <w:jc w:val="both"/>
      </w:pPr>
      <w:r>
        <w:t>820 05 Bratislava 25</w:t>
      </w:r>
    </w:p>
    <w:p w:rsidR="00C80758" w:rsidRDefault="00C80758" w:rsidP="0046027D">
      <w:pPr>
        <w:pStyle w:val="Bezriadkovania"/>
        <w:jc w:val="both"/>
      </w:pPr>
      <w:r>
        <w:t xml:space="preserve">web: </w:t>
      </w:r>
      <w:hyperlink r:id="rId14" w:history="1">
        <w:r w:rsidR="00BC1A69" w:rsidRPr="00155720">
          <w:rPr>
            <w:rStyle w:val="Hypertextovprepojenie"/>
          </w:rPr>
          <w:t>www.region-bsk.sk</w:t>
        </w:r>
      </w:hyperlink>
      <w:r w:rsidR="00BC1A69">
        <w:t xml:space="preserve"> </w:t>
      </w:r>
    </w:p>
    <w:p w:rsidR="00C80758" w:rsidRDefault="00C80758" w:rsidP="0046027D">
      <w:pPr>
        <w:pStyle w:val="Bezriadkovania"/>
        <w:jc w:val="both"/>
      </w:pPr>
      <w:r>
        <w:t xml:space="preserve">e-mail: </w:t>
      </w:r>
      <w:hyperlink r:id="rId15" w:history="1">
        <w:r w:rsidR="00BC1A69" w:rsidRPr="00155720">
          <w:rPr>
            <w:rStyle w:val="Hypertextovprepojenie"/>
          </w:rPr>
          <w:t>opbk@region-bsk.sk</w:t>
        </w:r>
      </w:hyperlink>
      <w:r w:rsidR="00BC1A69">
        <w:t xml:space="preserve"> </w:t>
      </w: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r>
        <w:t xml:space="preserve">. </w:t>
      </w: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r>
        <w:t> </w:t>
      </w:r>
    </w:p>
    <w:p w:rsidR="00C80758" w:rsidRDefault="00C80758" w:rsidP="0046027D">
      <w:pPr>
        <w:pStyle w:val="Nadpis1"/>
        <w:jc w:val="both"/>
      </w:pPr>
      <w:bookmarkStart w:id="12" w:name="_Toc345603540"/>
      <w:bookmarkStart w:id="13" w:name="_Toc345604407"/>
      <w:bookmarkStart w:id="14" w:name="_Toc345660155"/>
      <w:r>
        <w:lastRenderedPageBreak/>
        <w:t>OPERAČNÝ PROGRAM VZDELÁVANIE</w:t>
      </w:r>
      <w:bookmarkEnd w:id="12"/>
      <w:bookmarkEnd w:id="13"/>
      <w:bookmarkEnd w:id="14"/>
    </w:p>
    <w:p w:rsidR="00C80758" w:rsidRDefault="00C80758" w:rsidP="0046027D">
      <w:pPr>
        <w:ind w:left="-284" w:right="-284"/>
        <w:jc w:val="both"/>
      </w:pPr>
      <w:r>
        <w:t xml:space="preserve">Operačný program Vzdelávanie podporuje zvýšenie adaptability pracovnej sily prostredníctvom zvýšenia kvality a prístupu k celoživotnému vzdelávaniu. Konkrétne opatrenia sa zameriavajú na posilnenie ľudského kapitálu, najmä prostredníctvom podpory vzdelávania v jednotlivých segmentoch vzdelávacieho systému: regionálne školstvo, vysoké školstvo a ďalšie vzdelávanie. </w:t>
      </w:r>
    </w:p>
    <w:p w:rsidR="00C80758" w:rsidRDefault="00C80758" w:rsidP="0046027D">
      <w:pPr>
        <w:ind w:left="-284" w:right="-284"/>
        <w:jc w:val="both"/>
      </w:pPr>
      <w:r>
        <w:t xml:space="preserve">Podpora sa uskutočňuje formou vytvárania a zavádzania reforiem do systémov vzdelávania a odbornej prípravy s ohľadom na zvyšovanie schopnosti ľudí reagovať na potreby vedomostnej spoločnosti a celoživotného vzdelávania, vylepšovaním schopností školiaceho personálu smerom k inovácii a vedomostnej ekonomike a vytváraním sietí medzi inštitúciami vysokoškolského vzdelávania, výskumnými a technologickými strediskami a podnikmi. Podpora vzdelávania osôb s osobitými vzdelávacími potrebami uľahčuje sociálnu inklúziu a trvalo udržateľnú integráciu znevýhodnených skupín na trhu práce so zreteľom na </w:t>
      </w:r>
      <w:proofErr w:type="spellStart"/>
      <w:r>
        <w:t>marginalizované</w:t>
      </w:r>
      <w:proofErr w:type="spellEnd"/>
      <w:r>
        <w:t xml:space="preserve"> rómske komunity.</w:t>
      </w:r>
    </w:p>
    <w:p w:rsidR="00C80758" w:rsidRDefault="00C80758" w:rsidP="0046027D">
      <w:pPr>
        <w:ind w:left="-284" w:right="-284"/>
        <w:jc w:val="both"/>
      </w:pPr>
      <w:r>
        <w:t>Globálnym cieľom operačného programu Vzdelávanie je zabezpečenie dlhodobej konkurencieschopnosti SR prostredníctvom prispôsobenia vzdelávacieho systému potrebám vedomostnej spoločnosti.</w:t>
      </w:r>
    </w:p>
    <w:p w:rsidR="00C80758" w:rsidRDefault="00C80758" w:rsidP="0046027D">
      <w:pPr>
        <w:ind w:left="-284" w:right="-284"/>
        <w:jc w:val="both"/>
      </w:pPr>
      <w:r>
        <w:t>Pre územie Bratislavského kraja sú určené aktivity Prioritnej osi 4. Moderné vzdelávanie pre vedomostnú spoločnosť pre Bratislavský kraj. Cieľom prioritnej osi je zvýšiť kvalitu a prístup k ďalšiemu vzdelávaniu s dôrazom na transformáciu obsahu vzdelávania smerom k rozvíjaniu kľúčových kompetencií s cieľom zabezpečiť dlhodobú konkurencieschopnosť Bratislavského kraja. Napĺňanie cieľa sa bude realizovať v rámci dvoch opatrení:</w:t>
      </w:r>
    </w:p>
    <w:p w:rsidR="00C80758" w:rsidRDefault="00C80758" w:rsidP="0046027D">
      <w:pPr>
        <w:jc w:val="both"/>
      </w:pPr>
      <w:r>
        <w:t>4.1    Premena tradičnej školy na modernú pre Bratislavský kraj</w:t>
      </w:r>
    </w:p>
    <w:p w:rsidR="00C80758" w:rsidRDefault="00C80758" w:rsidP="0046027D">
      <w:pPr>
        <w:jc w:val="both"/>
      </w:pPr>
      <w:r>
        <w:t>4.2 Zvyšovanie konkurencieschopnosti Bratislavského kraja prostredníctvom rozvoja vysokoškolského  a ďalšieho vzdel</w:t>
      </w:r>
      <w:r w:rsidR="00C15D0E">
        <w:t>ávania</w:t>
      </w:r>
    </w:p>
    <w:p w:rsidR="00C15D0E" w:rsidRDefault="00C15D0E" w:rsidP="0046027D">
      <w:pPr>
        <w:jc w:val="both"/>
      </w:pPr>
    </w:p>
    <w:p w:rsidR="00C80758" w:rsidRDefault="00C80758" w:rsidP="00446C01">
      <w:pPr>
        <w:pStyle w:val="Nadpis2"/>
      </w:pPr>
      <w:bookmarkStart w:id="15" w:name="_Toc345603541"/>
      <w:bookmarkStart w:id="16" w:name="_Toc345604408"/>
      <w:bookmarkStart w:id="17" w:name="_Toc345660156"/>
      <w:r>
        <w:t>OPATRENIE 4.1 PREMENA TRADIČNEJ ŠKOLY NA MODERNÚ PRE BRATISLAVSKÝ KRAJ</w:t>
      </w:r>
      <w:bookmarkEnd w:id="15"/>
      <w:bookmarkEnd w:id="16"/>
      <w:bookmarkEnd w:id="17"/>
    </w:p>
    <w:p w:rsidR="00C80758" w:rsidRDefault="00C80758" w:rsidP="0046027D">
      <w:pPr>
        <w:ind w:left="-284" w:right="-284"/>
        <w:jc w:val="both"/>
      </w:pPr>
      <w:r>
        <w:t>Cieľom opatrenia je uskutočniť obsahovú prestavbu vzdelávania na základných a stredných školách a s využitím inovovaných foriem a metód výučby pripraviť absolventa pre aktuálne a perspektívne potreby vedomostnej spoločnosti, ako aj pre jeho nadväzujúce vzdelávanie v systéme vysokých škôl a ďalšieho vzdelávania.</w:t>
      </w:r>
    </w:p>
    <w:p w:rsidR="00C80758" w:rsidRPr="00C15D0E" w:rsidRDefault="00C80758" w:rsidP="0046027D">
      <w:pPr>
        <w:ind w:left="-284" w:right="-284"/>
        <w:jc w:val="both"/>
        <w:rPr>
          <w:b/>
        </w:rPr>
      </w:pPr>
      <w:r w:rsidRPr="00C15D0E">
        <w:rPr>
          <w:b/>
        </w:rPr>
        <w:t>Špecifické ciele</w:t>
      </w:r>
    </w:p>
    <w:p w:rsidR="00C80758" w:rsidRDefault="00C80758" w:rsidP="0046027D">
      <w:pPr>
        <w:ind w:left="-284" w:right="-284"/>
        <w:jc w:val="both"/>
      </w:pPr>
      <w:r>
        <w:t>1. Inovovať obsah a metódy, skvalitniť výstupy vzdelávania pre potreby trhu práce vo vedomostnej spoločnosti</w:t>
      </w:r>
    </w:p>
    <w:p w:rsidR="00C80758" w:rsidRDefault="00C80758" w:rsidP="0046027D">
      <w:pPr>
        <w:ind w:left="-284" w:right="-284"/>
        <w:jc w:val="both"/>
      </w:pPr>
      <w:r>
        <w:t>2. Orientovať prípravu a ďalšie vzdelávanie pedagogických zamestnancov na získavanie a rozvoj kompetencií potrebných na premenu tradičnej školy na modernú</w:t>
      </w:r>
    </w:p>
    <w:p w:rsidR="00C80758" w:rsidRDefault="00C80758" w:rsidP="0046027D">
      <w:pPr>
        <w:ind w:left="-284" w:right="-284"/>
        <w:jc w:val="both"/>
      </w:pPr>
      <w:r>
        <w:t>3. Zabezpečovať inštitucionálnu kvalitu škôl a školských zariadení</w:t>
      </w:r>
    </w:p>
    <w:p w:rsidR="00C80758" w:rsidRDefault="00C80758" w:rsidP="0046027D">
      <w:pPr>
        <w:ind w:left="-284" w:right="-284"/>
        <w:jc w:val="both"/>
      </w:pPr>
      <w:r w:rsidRPr="00C15D0E">
        <w:rPr>
          <w:b/>
        </w:rPr>
        <w:lastRenderedPageBreak/>
        <w:t>Oprávnené aktivity</w:t>
      </w:r>
      <w:r>
        <w:t xml:space="preserve"> pre opatrenie Premena tradičnej školy na modernú pre Bratislavský kraj</w:t>
      </w:r>
    </w:p>
    <w:p w:rsidR="00C80758" w:rsidRDefault="00C80758" w:rsidP="0046027D">
      <w:pPr>
        <w:pStyle w:val="Bezriadkovania"/>
        <w:jc w:val="both"/>
      </w:pPr>
      <w:r>
        <w:t>4.1.1</w:t>
      </w:r>
      <w:r>
        <w:tab/>
        <w:t>Podpora reformy a rozvoj všeobecného a odborného vzdelávania na ZŠ a SŠ</w:t>
      </w:r>
    </w:p>
    <w:p w:rsidR="00C80758" w:rsidRDefault="00C80758" w:rsidP="0046027D">
      <w:pPr>
        <w:pStyle w:val="Bezriadkovania"/>
        <w:jc w:val="both"/>
      </w:pPr>
      <w:r>
        <w:t>4.1.2</w:t>
      </w:r>
      <w:r>
        <w:tab/>
        <w:t>Podpora prípravy učiteľov a ďalšieho vzdelávania pedagogických zamestnancov</w:t>
      </w:r>
    </w:p>
    <w:p w:rsidR="00C80758" w:rsidRDefault="00C80758" w:rsidP="0046027D">
      <w:pPr>
        <w:pStyle w:val="Bezriadkovania"/>
        <w:jc w:val="both"/>
      </w:pPr>
      <w:r>
        <w:t>4.1.3</w:t>
      </w:r>
      <w:r>
        <w:tab/>
        <w:t>Podpora a rozvoj nástrojov hodnotenia výchovno-vzdelávacích činn</w:t>
      </w:r>
      <w:r w:rsidR="00C15D0E">
        <w:t>ostí škôl a školských zariadení</w:t>
      </w:r>
    </w:p>
    <w:p w:rsidR="00C15D0E" w:rsidRDefault="00C15D0E" w:rsidP="0046027D">
      <w:pPr>
        <w:pStyle w:val="Bezriadkovania"/>
        <w:jc w:val="both"/>
      </w:pPr>
    </w:p>
    <w:p w:rsidR="00C80758" w:rsidRDefault="00C80758" w:rsidP="0046027D">
      <w:pPr>
        <w:ind w:left="-284" w:right="-284"/>
        <w:jc w:val="both"/>
      </w:pPr>
      <w:r>
        <w:t>Na odstránenie kľúčových disparít a zvýšenie podpory faktorov rozvoja je pripravená obsahová prestavba tradičnej školy na modernú na úrovni ZŠ a SŠ. Cieľom pri rozvíjaní vzdelávania v školách musí byť vytvorenie prostredia pre zdravú súťaživosť škôl, diferenciácia a orientácia na kvalitu, výkonnosť. Škola sa vo svojom regióne musí stať otvorenou školou. Musí byť miestom vzdelávania mladej populácie, ale i ďalšieho vzdelávania, kultúrnym, športovým a spoločenským centrom. Škola musí pripraviť absolventa pre potreby trhu práce vo vedomostnej ekonomike, ako aj pre jeho nadväzujúce vzdelávanie v systéme VŠ a ďalšieho vzdelávania. Vzhľadom na potreby trhu práce je prispôsobenie kapacity škôl aktuálnym a perspektívnym tendenciám populačného vývoja na jednej strane a požiadavkám na kvalifikovanú pracovnú silu na strane druhej</w:t>
      </w:r>
    </w:p>
    <w:p w:rsidR="00C80758" w:rsidRDefault="00C80758" w:rsidP="0046027D">
      <w:pPr>
        <w:ind w:left="-284" w:right="-284"/>
        <w:jc w:val="both"/>
      </w:pPr>
      <w:r>
        <w:t>Vzhľadom na zvyšujúce sa nároky na školy, školské zariadenia a učiteľov je nevyhnutné, aby pedagogickí zamestnanci mali adekvátne vedomosti, podporu a zdroje na efektívnejšiu výchovu a vzdelávanie žiakov. Je preto dôležité zabezpečiť ďalšie vzdelávanie pedagogických zamestnancov a rozvoj profesionálneho rastu vysokoškolských učiteľov.</w:t>
      </w:r>
    </w:p>
    <w:p w:rsidR="00C80758" w:rsidRDefault="00C80758" w:rsidP="0046027D">
      <w:pPr>
        <w:ind w:left="-284" w:right="-284"/>
        <w:jc w:val="both"/>
      </w:pPr>
      <w:r w:rsidRPr="00C15D0E">
        <w:rPr>
          <w:b/>
        </w:rPr>
        <w:t>Oprávnení prijímatelia</w:t>
      </w:r>
      <w:r>
        <w:t>: verejný sektor - priamo riadené organizácie Ministerstva školstva, vedy, výskumu a športu SR, regionálna  a miestna samospráva, základné, stredné, vysoké školy, školské zariadenia, súkromný sektor - profesijné organizácie, zamestnávateľské zväzy, asociácie a komory, účelové zariadenia cirkví a náboženských spoločností, cirkevné a súkromné školské zariadenia.</w:t>
      </w:r>
    </w:p>
    <w:p w:rsidR="00C80758" w:rsidRDefault="00C80758" w:rsidP="0046027D">
      <w:pPr>
        <w:ind w:left="-284" w:right="-284"/>
        <w:jc w:val="both"/>
      </w:pPr>
      <w:r w:rsidRPr="00C15D0E">
        <w:rPr>
          <w:b/>
        </w:rPr>
        <w:t>Oprávnené územie</w:t>
      </w:r>
      <w:r>
        <w:t xml:space="preserve"> pre opatrenie 4.1:  Bratislavský samosprávny kraj</w:t>
      </w:r>
    </w:p>
    <w:p w:rsidR="00C80758" w:rsidRDefault="00C80758" w:rsidP="0046027D">
      <w:pPr>
        <w:ind w:left="-284" w:right="-284"/>
        <w:jc w:val="both"/>
      </w:pPr>
      <w:r w:rsidRPr="00C15D0E">
        <w:rPr>
          <w:b/>
        </w:rPr>
        <w:t>Oprávnené výdavky</w:t>
      </w:r>
      <w:r>
        <w:t>: nájom administratívnych priestorov, nájom strojov, prístrojov a zariadení počas trvania projektu, školiaci materiál a potreby (napr. učebnice, učebné texty, publikácie, časopisy, slovníky, pracovné zošity, drobné písacie a kresliace potreby), prevádzkové výdavky iba v rozsahu na uskutočnenie realizácie jednotlivých aktivít projektu,(spotrebný tovar a prevádzkový materiál, voda, plyn, elektrická energia, poistenie, poštovné, telekomunikačné poplatky, spojovacie siete, obstaranie zariadenia/vybavenia, cestovné náhrady odborného, riadiaceho a administratívneho personálu, náhrada mzdy osobám zúčastňujúcim sa vzdelávacích aktivít, poplatok za vykonanie skúšky, získanie certifikátu, realizácia vzdelávacích, riadiacich a administratívnych a iných hlavných aktivít projektu, tvorba internetových stránok, inzercia v médiách, propagácia projektu, publicita projektu, vydavateľská činnosť.</w:t>
      </w:r>
    </w:p>
    <w:p w:rsidR="00C80758" w:rsidRDefault="00C80758" w:rsidP="0046027D">
      <w:pPr>
        <w:ind w:left="-284" w:right="-284"/>
        <w:jc w:val="both"/>
      </w:pPr>
      <w:r w:rsidRPr="00C15D0E">
        <w:rPr>
          <w:b/>
        </w:rPr>
        <w:t>Intenzita pomoci</w:t>
      </w:r>
      <w:r>
        <w:t xml:space="preserve">: 85 % zo zdrojov ESF, 10 % zo zdrojov štátneho rozpočtu, povinné </w:t>
      </w:r>
      <w:proofErr w:type="spellStart"/>
      <w:r>
        <w:t>spolufinacovanie</w:t>
      </w:r>
      <w:proofErr w:type="spellEnd"/>
      <w:r>
        <w:t xml:space="preserve"> žiadateľa vo výške 5 %</w:t>
      </w:r>
    </w:p>
    <w:p w:rsidR="00C80758" w:rsidRDefault="00C80758" w:rsidP="0046027D">
      <w:pPr>
        <w:ind w:left="-284" w:right="-284"/>
        <w:jc w:val="both"/>
      </w:pPr>
      <w:r w:rsidRPr="00C15D0E">
        <w:rPr>
          <w:b/>
        </w:rPr>
        <w:t>Aktuálna výzva</w:t>
      </w:r>
      <w:r>
        <w:t>:</w:t>
      </w:r>
    </w:p>
    <w:p w:rsidR="00C80758" w:rsidRDefault="00C80758" w:rsidP="0046027D">
      <w:pPr>
        <w:ind w:left="-284" w:right="-284"/>
        <w:jc w:val="both"/>
      </w:pPr>
      <w:r>
        <w:t>Pre Január 2013 sa podľa Indikatívneho harmonogramu výziev na predkladanie žiadostí o NFP na rok 2013 operačný program Vzdelávanie očakáva vyhlásenie výzvy pre opatrenie 4.1 Premena tradičnej školy na modernú pre Bratislavský kraj</w:t>
      </w:r>
    </w:p>
    <w:p w:rsidR="00C80758" w:rsidRDefault="00C80758" w:rsidP="0046027D">
      <w:pPr>
        <w:ind w:left="-284" w:right="-284"/>
        <w:jc w:val="both"/>
      </w:pPr>
      <w:r w:rsidRPr="00C15D0E">
        <w:rPr>
          <w:b/>
        </w:rPr>
        <w:t>Plánovaný termín uzávierky</w:t>
      </w:r>
      <w:r>
        <w:t xml:space="preserve"> výzvy je marec 2013.</w:t>
      </w:r>
    </w:p>
    <w:p w:rsidR="00C80758" w:rsidRDefault="00C80758" w:rsidP="0046027D">
      <w:pPr>
        <w:ind w:left="-284" w:right="-284"/>
        <w:jc w:val="both"/>
      </w:pPr>
      <w:r w:rsidRPr="00C15D0E">
        <w:rPr>
          <w:b/>
        </w:rPr>
        <w:lastRenderedPageBreak/>
        <w:t>Disponibilný objem finančných prostriedkov</w:t>
      </w:r>
      <w:r>
        <w:t xml:space="preserve"> na tú</w:t>
      </w:r>
      <w:r w:rsidR="00C15D0E">
        <w:t>to výzvu tvorí 1,6 milióna Eur.</w:t>
      </w:r>
    </w:p>
    <w:p w:rsidR="00C80758" w:rsidRDefault="00C80758" w:rsidP="0046027D">
      <w:pPr>
        <w:ind w:left="-284" w:right="-284"/>
        <w:jc w:val="both"/>
      </w:pPr>
      <w:r w:rsidRPr="00C15D0E">
        <w:rPr>
          <w:b/>
        </w:rPr>
        <w:t>Bližšie informácie</w:t>
      </w:r>
      <w:r>
        <w:t xml:space="preserve"> na stránke</w:t>
      </w:r>
      <w:r w:rsidR="00C15D0E">
        <w:t>:</w:t>
      </w:r>
      <w:r>
        <w:t xml:space="preserve"> </w:t>
      </w:r>
    </w:p>
    <w:p w:rsidR="00C80758" w:rsidRDefault="004319CF" w:rsidP="0046027D">
      <w:pPr>
        <w:ind w:left="-284" w:right="-284"/>
        <w:jc w:val="both"/>
      </w:pPr>
      <w:hyperlink r:id="rId16" w:history="1">
        <w:r w:rsidR="00C15D0E" w:rsidRPr="00155720">
          <w:rPr>
            <w:rStyle w:val="Hypertextovprepojenie"/>
          </w:rPr>
          <w:t>http://www.asfeu.sk/operacny-program-vzdelavanie/informacne-materialy/</w:t>
        </w:r>
      </w:hyperlink>
      <w:r w:rsidR="00C15D0E">
        <w:t xml:space="preserve"> </w:t>
      </w:r>
    </w:p>
    <w:p w:rsidR="00C80758" w:rsidRDefault="00C80758" w:rsidP="0046027D">
      <w:pPr>
        <w:ind w:left="-284" w:right="-284"/>
        <w:jc w:val="both"/>
      </w:pPr>
      <w:r>
        <w:t>Prehľad aktuálnych výziev operačného programu na stránke</w:t>
      </w:r>
      <w:r w:rsidR="00C15D0E">
        <w:t>:</w:t>
      </w:r>
      <w:r>
        <w:t xml:space="preserve"> </w:t>
      </w:r>
    </w:p>
    <w:p w:rsidR="00C80758" w:rsidRDefault="004319CF" w:rsidP="0046027D">
      <w:pPr>
        <w:ind w:left="-284" w:right="-284"/>
        <w:jc w:val="both"/>
      </w:pPr>
      <w:hyperlink r:id="rId17" w:history="1">
        <w:r w:rsidR="00C15D0E" w:rsidRPr="00155720">
          <w:rPr>
            <w:rStyle w:val="Hypertextovprepojenie"/>
          </w:rPr>
          <w:t>http://www.asfeu.sk/operacny-program-vzdelavanie/aktualne-vyzvy/</w:t>
        </w:r>
      </w:hyperlink>
      <w:r w:rsidR="00C15D0E">
        <w:t xml:space="preserve"> </w:t>
      </w:r>
    </w:p>
    <w:p w:rsidR="00C80758" w:rsidRDefault="00C80758" w:rsidP="0046027D">
      <w:pPr>
        <w:ind w:right="-284"/>
        <w:jc w:val="both"/>
      </w:pPr>
    </w:p>
    <w:p w:rsidR="00C80758" w:rsidRPr="00C15D0E" w:rsidRDefault="00C80758" w:rsidP="0046027D">
      <w:pPr>
        <w:ind w:left="-284" w:right="-284"/>
        <w:jc w:val="both"/>
        <w:rPr>
          <w:b/>
        </w:rPr>
      </w:pPr>
      <w:r w:rsidRPr="00C15D0E">
        <w:rPr>
          <w:b/>
        </w:rPr>
        <w:t xml:space="preserve">Kontakt: </w:t>
      </w:r>
    </w:p>
    <w:p w:rsidR="00C80758" w:rsidRDefault="00C80758" w:rsidP="0046027D">
      <w:pPr>
        <w:pStyle w:val="Bezriadkovania"/>
        <w:jc w:val="both"/>
      </w:pPr>
      <w:r>
        <w:t>Sociálna implementačná agentúra</w:t>
      </w:r>
    </w:p>
    <w:p w:rsidR="00C80758" w:rsidRDefault="00C80758" w:rsidP="0046027D">
      <w:pPr>
        <w:pStyle w:val="Bezriadkovania"/>
        <w:jc w:val="both"/>
      </w:pPr>
      <w:proofErr w:type="spellStart"/>
      <w:r>
        <w:t>Špitálska</w:t>
      </w:r>
      <w:proofErr w:type="spellEnd"/>
      <w:r>
        <w:t xml:space="preserve"> 6</w:t>
      </w:r>
    </w:p>
    <w:p w:rsidR="00C80758" w:rsidRDefault="00C80758" w:rsidP="0046027D">
      <w:pPr>
        <w:pStyle w:val="Bezriadkovania"/>
        <w:jc w:val="both"/>
      </w:pPr>
      <w:r>
        <w:t>813 65 Bratislava</w:t>
      </w:r>
    </w:p>
    <w:p w:rsidR="00C80758" w:rsidRDefault="00C80758" w:rsidP="0046027D">
      <w:pPr>
        <w:pStyle w:val="Bezriadkovania"/>
        <w:jc w:val="both"/>
      </w:pPr>
      <w:r>
        <w:t>tel. - 02/ 2046 3913</w:t>
      </w:r>
    </w:p>
    <w:p w:rsidR="00C80758" w:rsidRDefault="00C80758" w:rsidP="0046027D">
      <w:pPr>
        <w:pStyle w:val="Bezriadkovania"/>
        <w:jc w:val="both"/>
      </w:pPr>
      <w:r>
        <w:t>fax. - 02/ 2046 3915</w:t>
      </w:r>
    </w:p>
    <w:p w:rsidR="00C80758" w:rsidRDefault="00C80758" w:rsidP="0046027D">
      <w:pPr>
        <w:pStyle w:val="Bezriadkovania"/>
        <w:jc w:val="both"/>
      </w:pPr>
      <w:r>
        <w:t xml:space="preserve">e-mail: </w:t>
      </w:r>
      <w:hyperlink r:id="rId18" w:history="1">
        <w:r w:rsidR="00C15D0E" w:rsidRPr="00155720">
          <w:rPr>
            <w:rStyle w:val="Hypertextovprepojenie"/>
          </w:rPr>
          <w:t>info@sia.gov.sk</w:t>
        </w:r>
      </w:hyperlink>
      <w:r w:rsidR="00C15D0E">
        <w:t xml:space="preserve"> </w:t>
      </w:r>
    </w:p>
    <w:p w:rsidR="00C80758" w:rsidRDefault="00C80758" w:rsidP="0046027D">
      <w:pPr>
        <w:ind w:left="-284" w:right="-284"/>
        <w:jc w:val="both"/>
      </w:pPr>
    </w:p>
    <w:p w:rsidR="00C80758" w:rsidRDefault="00C80758" w:rsidP="0046027D">
      <w:pPr>
        <w:ind w:left="-284" w:right="-284"/>
        <w:jc w:val="both"/>
      </w:pPr>
      <w:r>
        <w:t> </w:t>
      </w: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15D0E" w:rsidRDefault="00C15D0E" w:rsidP="0046027D">
      <w:pPr>
        <w:ind w:left="-284" w:right="-284"/>
        <w:jc w:val="both"/>
      </w:pPr>
    </w:p>
    <w:p w:rsidR="00C80758" w:rsidRDefault="00C80758" w:rsidP="0046027D">
      <w:pPr>
        <w:pStyle w:val="Nadpis1"/>
        <w:jc w:val="both"/>
      </w:pPr>
      <w:bookmarkStart w:id="18" w:name="_Toc345603542"/>
      <w:bookmarkStart w:id="19" w:name="_Toc345604409"/>
      <w:bookmarkStart w:id="20" w:name="_Toc345660157"/>
      <w:r>
        <w:lastRenderedPageBreak/>
        <w:t>OPERAČNÝ PROGRAM ŽIVOTNÉ PROSTREDIE</w:t>
      </w:r>
      <w:bookmarkEnd w:id="18"/>
      <w:bookmarkEnd w:id="19"/>
      <w:bookmarkEnd w:id="20"/>
    </w:p>
    <w:p w:rsidR="00C80758" w:rsidRDefault="00C80758" w:rsidP="0046027D">
      <w:pPr>
        <w:ind w:left="-284" w:right="-284"/>
        <w:jc w:val="both"/>
      </w:pPr>
      <w:r>
        <w:t>Operačný program je zameraný na „zlepšenie stavu životného prostredia a racionálneho využívania zdrojov prostredníctvom dobudovania a skvalitnenia environmentálnej infraštruktúry SR v zmysle predpisov EÚ a SR a na posilnenie environmentálnej zložky trvalo udržateľného rozvoja“.</w:t>
      </w:r>
    </w:p>
    <w:p w:rsidR="00C80758" w:rsidRDefault="00C80758" w:rsidP="00446C01">
      <w:pPr>
        <w:pStyle w:val="Nadpis2"/>
      </w:pPr>
      <w:bookmarkStart w:id="21" w:name="_Toc345603543"/>
      <w:bookmarkStart w:id="22" w:name="_Toc345604410"/>
      <w:bookmarkStart w:id="23" w:name="_Toc345660158"/>
      <w:r>
        <w:t>PRIORITA 1. INTEGROVANÁ OCHR</w:t>
      </w:r>
      <w:r w:rsidR="003E2BA6">
        <w:t>ANA A RACIONÁLNE VYUŽÍVANIE VÔD</w:t>
      </w:r>
      <w:bookmarkEnd w:id="21"/>
      <w:bookmarkEnd w:id="22"/>
      <w:bookmarkEnd w:id="23"/>
    </w:p>
    <w:p w:rsidR="00C80758" w:rsidRDefault="00C80758" w:rsidP="0046027D">
      <w:pPr>
        <w:pStyle w:val="Nadpis3"/>
        <w:jc w:val="both"/>
      </w:pPr>
      <w:bookmarkStart w:id="24" w:name="_Toc345603544"/>
      <w:bookmarkStart w:id="25" w:name="_Toc345604411"/>
      <w:bookmarkStart w:id="26" w:name="_Toc345660159"/>
      <w:r>
        <w:t>Operačný cieľ 1.2: Odvádzanie a čistenie komunálnych odpadových vôd v zmysle záväzkov SR voči EÚ.</w:t>
      </w:r>
      <w:bookmarkEnd w:id="24"/>
      <w:bookmarkEnd w:id="25"/>
      <w:bookmarkEnd w:id="26"/>
    </w:p>
    <w:p w:rsidR="00C80758" w:rsidRDefault="00C80758" w:rsidP="0046027D">
      <w:pPr>
        <w:ind w:left="-284" w:right="-284"/>
        <w:jc w:val="both"/>
      </w:pPr>
      <w:r>
        <w:t>Hlavným zameraním operačného cieľa 1.2 je zvýšenie počtu obyvateľov žijúcich v domoch pripojených na verejnú kanalizáciu a obslužnosti územia vo vzťahu k odvádzaniu a čisteniu komunálnych odpadových vôd ako základnej environmentálnej službe vodného hospodárstva v súlade so záväzkami SR vyplývajúcimi zo Zmluvy o pristúpení SR k EÚ.</w:t>
      </w:r>
    </w:p>
    <w:p w:rsidR="00C80758" w:rsidRDefault="00C80758" w:rsidP="0046027D">
      <w:pPr>
        <w:ind w:left="-284" w:right="-284"/>
        <w:jc w:val="both"/>
      </w:pPr>
      <w:r w:rsidRPr="003E2BA6">
        <w:rPr>
          <w:b/>
        </w:rPr>
        <w:t>Oprávnení prijímatelia</w:t>
      </w:r>
      <w:r>
        <w:t>: obce a mestá pre skupinu aktivít I. II. III. IV. V. VI.</w:t>
      </w:r>
    </w:p>
    <w:p w:rsidR="00C80758" w:rsidRDefault="00C80758" w:rsidP="0046027D">
      <w:pPr>
        <w:ind w:left="-284" w:right="-284"/>
        <w:jc w:val="both"/>
      </w:pPr>
      <w:r w:rsidRPr="003E2BA6">
        <w:rPr>
          <w:b/>
        </w:rPr>
        <w:t>Oprávnené územie</w:t>
      </w:r>
      <w:r>
        <w:t>: NUTS1 celé územie SR</w:t>
      </w:r>
    </w:p>
    <w:p w:rsidR="00C80758" w:rsidRDefault="00C80758" w:rsidP="0046027D">
      <w:pPr>
        <w:ind w:left="-284" w:right="-284"/>
        <w:jc w:val="both"/>
      </w:pPr>
      <w:r w:rsidRPr="003E2BA6">
        <w:rPr>
          <w:b/>
        </w:rPr>
        <w:t>Intenzita pomoci</w:t>
      </w:r>
      <w:r>
        <w:t>: pre mestá a obce, resp. združenia miest a obcí je vo výške 95 % pri povinnom spolufinancovaní vo výške 5 %</w:t>
      </w:r>
    </w:p>
    <w:p w:rsidR="00C80758" w:rsidRDefault="00C80758" w:rsidP="0046027D">
      <w:pPr>
        <w:ind w:left="-284" w:right="-284"/>
        <w:jc w:val="both"/>
      </w:pPr>
      <w:r w:rsidRPr="003E2BA6">
        <w:rPr>
          <w:b/>
        </w:rPr>
        <w:t>Oprávnené aktivity</w:t>
      </w:r>
      <w:r>
        <w:t>:</w:t>
      </w:r>
    </w:p>
    <w:p w:rsidR="00C80758" w:rsidRDefault="00C80758" w:rsidP="0046027D">
      <w:pPr>
        <w:ind w:left="-284" w:right="-284"/>
        <w:jc w:val="both"/>
      </w:pPr>
      <w:r>
        <w:t>Pre dosiahnutie operačného cieľa 1.2 (v súlade s jeho zameraním) budú oprávnené tieto aktivity: A) podľa Národného programu Slovenskej republiky pre vykonávanie smernice Rady 91/271/EHS o čistení komunálnych odpadových vôd v znení smernice Komisie 98/15/ES a nariadenia Európskeho parlamentu a Rady 1882/2003/ES, ktorý vychádza z Plánu rozvoja verejných vodovodov a verejných kanalizácií pre územie Slovenskej republiky a Vodného plánu Slovenska:</w:t>
      </w:r>
    </w:p>
    <w:p w:rsidR="00C80758" w:rsidRDefault="00C80758" w:rsidP="0046027D">
      <w:pPr>
        <w:ind w:left="-284" w:right="-284"/>
        <w:jc w:val="both"/>
      </w:pPr>
      <w:r>
        <w:t xml:space="preserve">I. skupina: Výstavba, rozšírenie a zvýšenie kapacity stokových sietí, výstavba, rozšírenie a zvýšenie kapacity čistiarní odpadových vôd a odstraňovanie </w:t>
      </w:r>
      <w:proofErr w:type="spellStart"/>
      <w:r>
        <w:t>nutrientov</w:t>
      </w:r>
      <w:proofErr w:type="spellEnd"/>
      <w:r>
        <w:t xml:space="preserve"> v aglomeráciách nad 150 000 EO- Oprávnená aglomerácia Bratislava</w:t>
      </w:r>
    </w:p>
    <w:p w:rsidR="00C80758" w:rsidRDefault="00C80758" w:rsidP="0046027D">
      <w:pPr>
        <w:ind w:left="-284" w:right="-284"/>
        <w:jc w:val="both"/>
      </w:pPr>
      <w:r>
        <w:t xml:space="preserve">II. skupina: Výstavba, rozšírenie a zvýšenie kapacity stokových sietí, výstavba, rozšírenie a zvýšenie kapacity čistiarní odpadových vôd a odstraňovanie </w:t>
      </w:r>
      <w:proofErr w:type="spellStart"/>
      <w:r>
        <w:t>nutrientov</w:t>
      </w:r>
      <w:proofErr w:type="spellEnd"/>
      <w:r>
        <w:t xml:space="preserve"> v aglomeráciách od 15 000 EO do 150 000 </w:t>
      </w:r>
      <w:proofErr w:type="spellStart"/>
      <w:r>
        <w:t>EO;Oprávnená</w:t>
      </w:r>
      <w:proofErr w:type="spellEnd"/>
      <w:r>
        <w:t xml:space="preserve"> aglomerácia Malacky, Pezinok, Senec</w:t>
      </w:r>
    </w:p>
    <w:p w:rsidR="00C80758" w:rsidRDefault="00C80758" w:rsidP="0046027D">
      <w:pPr>
        <w:ind w:left="-284" w:right="-284"/>
        <w:jc w:val="both"/>
      </w:pPr>
      <w:r>
        <w:t xml:space="preserve">III. skupina: Výstavba, rozšírenie a zvýšenie kapacity stokových sietí, výstavba, rozšírenie a zvýšenie kapacity čistiarní odpadových vôd a odstraňovanie </w:t>
      </w:r>
      <w:proofErr w:type="spellStart"/>
      <w:r>
        <w:t>nutrientov</w:t>
      </w:r>
      <w:proofErr w:type="spellEnd"/>
      <w:r>
        <w:t xml:space="preserve"> v aglomeráciách od 10 000 EO do 15 000 EO- Oprávnená aglomerácia Modra</w:t>
      </w:r>
    </w:p>
    <w:p w:rsidR="00C80758" w:rsidRDefault="00C80758" w:rsidP="0046027D">
      <w:pPr>
        <w:ind w:left="-284" w:right="-284"/>
        <w:jc w:val="both"/>
      </w:pPr>
      <w:r>
        <w:t>IV. skupina: Výstavba, rozšírenie a zvýšenie kapacity stokových sietí, výstavba, rozšírenie a zvýšenie kapacity čistiarní odpadových vôd v aglomerá</w:t>
      </w:r>
      <w:r w:rsidR="003E2BA6">
        <w:t>ciách od 2 000 EO do 10 000 EO.</w:t>
      </w:r>
    </w:p>
    <w:p w:rsidR="00C80758" w:rsidRDefault="00C80758" w:rsidP="0046027D">
      <w:pPr>
        <w:ind w:left="-284" w:right="-284"/>
        <w:jc w:val="both"/>
      </w:pPr>
      <w:r>
        <w:t xml:space="preserve">V. skupina: Výstavba čistiarní odpadových vôd v prípadoch, keď už je dobudovaná minimálne na 80% (celej predmetnej aglomerácie) a prevádzkovaná stoková sieť v aglomeráciách do 2 000 EO (obce neuvedené v </w:t>
      </w:r>
      <w:r>
        <w:lastRenderedPageBreak/>
        <w:t>prílohe č. 1 manuálu) podľa Plánu rozvoja verejných vodovodov a verejných kanalizácií pre územie Slovenskej republiky, a Vodného plánu Slovenska;</w:t>
      </w:r>
    </w:p>
    <w:p w:rsidR="00C80758" w:rsidRDefault="00C80758" w:rsidP="0046027D">
      <w:pPr>
        <w:ind w:left="-284" w:right="-284"/>
        <w:jc w:val="both"/>
      </w:pPr>
      <w:r>
        <w:t>VI. skupina: Výstavba stokovej siete a ČOV v aglomeráciách do 2 000 EO (obce neuvedené v prílohe č. 1 manuálu) v prípade projektov zameraných na realizáciu opatrení, ktoré uložili orgány štátnej vodnej správy rozhodnutím (podľa zákona č. 364/2004 o vodách a o zmene zákona SNR č.372/1990 Zb. o priestupkoch v znení neskorších predpisov) a smerujú k zamedzeniu závažného ohrozenia kvality a kvantity podzemných vôd a povrchových vôd tak, aby nebolo ohrozené ich využívanie.</w:t>
      </w:r>
    </w:p>
    <w:p w:rsidR="00C80758" w:rsidRDefault="00C80758" w:rsidP="0046027D">
      <w:pPr>
        <w:ind w:left="-284" w:right="-284"/>
        <w:jc w:val="both"/>
      </w:pPr>
      <w:r>
        <w:t>•</w:t>
      </w:r>
      <w:r>
        <w:tab/>
        <w:t>Finančná podpora sa poskytne len na projekty určené pre aglomerácie, ktoré sú v súlade s Národným programom Slovenskej republiky pre vykonávanie smernice Rady 91/271/EHS o čistení komunálnych odpadových vôd  v znení smernice Komisie 98/15/ES a nariadenia Európskeho parlamentu a Rady 1882/2003 (zoznam týchto aglomerácií je uvedený v prílohe č. 1 Programového manuálu)</w:t>
      </w:r>
    </w:p>
    <w:p w:rsidR="00C80758" w:rsidRPr="003E2BA6" w:rsidRDefault="00C80758" w:rsidP="0046027D">
      <w:pPr>
        <w:ind w:left="-284" w:right="-284"/>
        <w:jc w:val="both"/>
        <w:rPr>
          <w:b/>
        </w:rPr>
      </w:pPr>
      <w:r w:rsidRPr="003E2BA6">
        <w:rPr>
          <w:b/>
        </w:rPr>
        <w:t>Podmienky čerpania pre operačný cieľ 1.2</w:t>
      </w:r>
    </w:p>
    <w:p w:rsidR="00C80758" w:rsidRDefault="00C80758" w:rsidP="0046027D">
      <w:pPr>
        <w:ind w:left="-284" w:right="-284"/>
        <w:jc w:val="both"/>
      </w:pPr>
      <w:r>
        <w:t xml:space="preserve">Podpora pre danú skupinu oprávnených aktivít môže byť poskytnutá v prípadoch, ak doteraz uložené opatrenia orgánom štátnej vodnej správy nie sú účinné. Túto skutočnosť je potrebné preukázať údajmi, ktoré dokumentujú postupné zhoršovanie kvality využívaných vodárenských zdrojov (ktoré slúžia na hromadné zásobovanie obyvateľstva pitnou vodou) podľa platnej legislatívy a sú evidované na regionálnych úradoch verejného zdravotníctva. </w:t>
      </w:r>
    </w:p>
    <w:p w:rsidR="00C80758" w:rsidRDefault="00C80758" w:rsidP="0046027D">
      <w:pPr>
        <w:ind w:left="-284" w:right="-284"/>
        <w:jc w:val="both"/>
      </w:pPr>
      <w:r>
        <w:t xml:space="preserve">Tieto údaje budú posudzované a porovnávané aj s údajmi, ktoré MŽP SR zasielajú vlastníci infraštruktúry v rámci poskytovania údajov o majetkovej a prevádzkovej evidencii o objektoch a zariadeniach verejného vodovodu a verejnej kanalizácii v súlade s § 15 ods. 6 a § 16 ods. 6 zákona č. 442/2002 Z.z. o verejných vodovodoch a verejných kanalizáciách a o zmene a doplnení zákona č. 276/2001 Z.z. o regulácii v sieťových odvetviach v znení neskorších predpisov a ustanoveniami vyhlášky MŽP SR č. 605/2005 Z.z. Pre uvedené situácie je potrebné okrem vývoja zhoršovania kvality vôd doplniť aj stanovisko orgánu štátnej vodnej správy, že pri </w:t>
      </w:r>
      <w:proofErr w:type="spellStart"/>
      <w:r>
        <w:t>nerealizácii</w:t>
      </w:r>
      <w:proofErr w:type="spellEnd"/>
      <w:r>
        <w:t xml:space="preserve"> navrhovanej stavby dôjde k závažnému ohrozeniu kvality jestvujúceho vodárenského zdroja využívaného na hromadné zásobovanie obyvateľstva pi</w:t>
      </w:r>
      <w:r w:rsidR="003E2BA6">
        <w:t xml:space="preserve">tnou vodou verejným vodovodom. </w:t>
      </w:r>
    </w:p>
    <w:p w:rsidR="00C80758" w:rsidRDefault="00C80758" w:rsidP="0046027D">
      <w:pPr>
        <w:ind w:left="-284" w:right="-284"/>
        <w:jc w:val="both"/>
      </w:pPr>
      <w:r w:rsidRPr="003E2BA6">
        <w:rPr>
          <w:b/>
        </w:rPr>
        <w:t>Aktuálne výzvy:</w:t>
      </w:r>
      <w:r>
        <w:t xml:space="preserve"> Podľa zverejneného Harmonogramu výziev na predkladanie žiadostí o nenávratný finančný príspevok z fondov EÚ prostredníctvom Operačného programu Životné prostredie (OP ŽP) na rok 2013 sa očakáva zverejnenie výzvy pre cieľ 1.2 vo februári 2013.</w:t>
      </w:r>
    </w:p>
    <w:p w:rsidR="00C80758" w:rsidRDefault="00C80758" w:rsidP="0046027D">
      <w:pPr>
        <w:ind w:left="-284" w:right="-284"/>
        <w:jc w:val="both"/>
      </w:pPr>
      <w:r w:rsidRPr="003E2BA6">
        <w:rPr>
          <w:b/>
        </w:rPr>
        <w:t>Trvanie výzvy</w:t>
      </w:r>
      <w:r>
        <w:t xml:space="preserve"> bude 90 dní od dňa vyhlásenia</w:t>
      </w:r>
    </w:p>
    <w:p w:rsidR="00C80758" w:rsidRDefault="00C80758" w:rsidP="0046027D">
      <w:pPr>
        <w:ind w:left="-284" w:right="-284"/>
        <w:jc w:val="both"/>
      </w:pPr>
      <w:r w:rsidRPr="003E2BA6">
        <w:rPr>
          <w:b/>
        </w:rPr>
        <w:t>Celkový objem dostupných prostriedkov</w:t>
      </w:r>
      <w:r>
        <w:t xml:space="preserve"> pre cieľ 1.2 je vo výške 64 000 </w:t>
      </w:r>
      <w:proofErr w:type="spellStart"/>
      <w:r>
        <w:t>000</w:t>
      </w:r>
      <w:proofErr w:type="spellEnd"/>
      <w:r>
        <w:t xml:space="preserve"> Eur</w:t>
      </w:r>
    </w:p>
    <w:p w:rsidR="00C80758" w:rsidRDefault="00C80758" w:rsidP="0046027D">
      <w:pPr>
        <w:ind w:left="-284" w:right="-284"/>
        <w:jc w:val="both"/>
      </w:pPr>
    </w:p>
    <w:p w:rsidR="003E2BA6" w:rsidRDefault="003E2BA6" w:rsidP="0046027D">
      <w:pPr>
        <w:ind w:left="-284" w:right="-284"/>
        <w:jc w:val="both"/>
      </w:pPr>
    </w:p>
    <w:p w:rsidR="003E2BA6" w:rsidRDefault="003E2BA6" w:rsidP="0046027D">
      <w:pPr>
        <w:ind w:left="-284" w:right="-284"/>
        <w:jc w:val="both"/>
      </w:pPr>
    </w:p>
    <w:p w:rsidR="003E2BA6" w:rsidRDefault="003E2BA6" w:rsidP="0046027D">
      <w:pPr>
        <w:ind w:left="-284" w:right="-284"/>
        <w:jc w:val="both"/>
      </w:pPr>
    </w:p>
    <w:p w:rsidR="003E2BA6" w:rsidRDefault="003E2BA6" w:rsidP="0046027D">
      <w:pPr>
        <w:ind w:left="-284" w:right="-284"/>
        <w:jc w:val="both"/>
      </w:pPr>
    </w:p>
    <w:p w:rsidR="00C80758" w:rsidRDefault="00C80758" w:rsidP="00446C01">
      <w:pPr>
        <w:pStyle w:val="Nadpis2"/>
      </w:pPr>
      <w:bookmarkStart w:id="27" w:name="_Toc345603545"/>
      <w:bookmarkStart w:id="28" w:name="_Toc345604412"/>
      <w:bookmarkStart w:id="29" w:name="_Toc345660160"/>
      <w:r>
        <w:lastRenderedPageBreak/>
        <w:t>PRIORITA 4. ODPADOVÉ HOSPODÁRSTVO</w:t>
      </w:r>
      <w:bookmarkEnd w:id="27"/>
      <w:bookmarkEnd w:id="28"/>
      <w:bookmarkEnd w:id="29"/>
    </w:p>
    <w:p w:rsidR="00C80758" w:rsidRDefault="00C80758" w:rsidP="0046027D">
      <w:pPr>
        <w:pStyle w:val="Nadpis3"/>
        <w:jc w:val="both"/>
      </w:pPr>
      <w:bookmarkStart w:id="30" w:name="_Toc345603546"/>
      <w:bookmarkStart w:id="31" w:name="_Toc345604413"/>
      <w:bookmarkStart w:id="32" w:name="_Toc345660161"/>
      <w:r>
        <w:t>Operačný cieľ 4.1 Podpora aktivít v oblasti separovaného zberu</w:t>
      </w:r>
      <w:bookmarkEnd w:id="30"/>
      <w:bookmarkEnd w:id="31"/>
      <w:bookmarkEnd w:id="32"/>
    </w:p>
    <w:p w:rsidR="00C80758" w:rsidRDefault="00C80758" w:rsidP="0046027D">
      <w:pPr>
        <w:ind w:left="-284" w:right="-284"/>
        <w:jc w:val="both"/>
      </w:pPr>
      <w:r>
        <w:t xml:space="preserve">Operačný cieľ je zameraný na zavádzanie nových a zefektívňovanie jestvujúcich systémov separovaného zberu komunálnych odpadov na základe vytvorenia koncepčných východísk separovaného zberu, </w:t>
      </w:r>
      <w:proofErr w:type="spellStart"/>
      <w:r>
        <w:t>dotrieďovanie</w:t>
      </w:r>
      <w:proofErr w:type="spellEnd"/>
      <w:r>
        <w:t xml:space="preserve"> vyseparovaných zložiek z komunálneho odpadu a zmesového komunálneho odpadu.</w:t>
      </w:r>
    </w:p>
    <w:p w:rsidR="00C80758" w:rsidRDefault="00C80758" w:rsidP="0046027D">
      <w:pPr>
        <w:ind w:left="-284" w:right="-284"/>
        <w:jc w:val="both"/>
      </w:pPr>
      <w:r w:rsidRPr="003E2BA6">
        <w:rPr>
          <w:b/>
        </w:rPr>
        <w:t>Oprávnení prijímatelia</w:t>
      </w:r>
      <w:r>
        <w:t xml:space="preserve">: obce a mestá pre skupinu aktivít I. II. </w:t>
      </w:r>
    </w:p>
    <w:p w:rsidR="00C80758" w:rsidRDefault="00C80758" w:rsidP="0046027D">
      <w:pPr>
        <w:ind w:left="-284" w:right="-284"/>
        <w:jc w:val="both"/>
      </w:pPr>
      <w:r w:rsidRPr="007D6E0C">
        <w:rPr>
          <w:b/>
        </w:rPr>
        <w:t>Oprávnené územie</w:t>
      </w:r>
      <w:r>
        <w:t>: NUTS1 celé územie SR</w:t>
      </w:r>
    </w:p>
    <w:p w:rsidR="00C80758" w:rsidRDefault="00C80758" w:rsidP="0046027D">
      <w:pPr>
        <w:ind w:left="-284" w:right="-284"/>
        <w:jc w:val="both"/>
      </w:pPr>
      <w:r>
        <w:t xml:space="preserve">Intenzita pomoci: pre obce alebo nimi zriadené rozpočtoví alebo príspevkové organizácie a združenia s účasťou obcí (vrátane </w:t>
      </w:r>
      <w:proofErr w:type="spellStart"/>
      <w:r>
        <w:t>mikroregiónov</w:t>
      </w:r>
      <w:proofErr w:type="spellEnd"/>
      <w:r>
        <w:t>) výška príspevku zo štrukturálnych fondov a štátneho rozpočtu 95 % pri povinnom spolufinancovaní žiadateľa vo výške 5 %</w:t>
      </w:r>
    </w:p>
    <w:p w:rsidR="00C80758" w:rsidRDefault="00C80758" w:rsidP="0046027D">
      <w:pPr>
        <w:ind w:left="-284" w:right="-284"/>
        <w:jc w:val="both"/>
      </w:pPr>
      <w:r w:rsidRPr="007D6E0C">
        <w:rPr>
          <w:b/>
        </w:rPr>
        <w:t>Oprávnené aktivity</w:t>
      </w:r>
      <w:r>
        <w:t>:</w:t>
      </w:r>
    </w:p>
    <w:p w:rsidR="00C80758" w:rsidRDefault="00C80758" w:rsidP="0046027D">
      <w:pPr>
        <w:ind w:left="-284" w:right="-284"/>
        <w:jc w:val="both"/>
      </w:pPr>
      <w:r>
        <w:t>I. skupina: Zavádzanie nových a zefektívňovanie jestvujúci</w:t>
      </w:r>
      <w:r w:rsidR="007D6E0C">
        <w:t xml:space="preserve">ch systémov separovaného zberu </w:t>
      </w:r>
      <w:r>
        <w:t>komunálneho odpadu na základe vytvorenia koncepčných východísk separovaného zberu:</w:t>
      </w:r>
    </w:p>
    <w:p w:rsidR="00C80758" w:rsidRDefault="00C80758" w:rsidP="0046027D">
      <w:pPr>
        <w:pStyle w:val="Odsekzoznamu"/>
        <w:numPr>
          <w:ilvl w:val="0"/>
          <w:numId w:val="9"/>
        </w:numPr>
        <w:ind w:right="-284"/>
        <w:jc w:val="both"/>
      </w:pPr>
      <w:r>
        <w:t>projekty zamerané na budovanie zberných miest a dvorov (priestor, kde môžu občania odovzdávať oddelené zložky komunálnych odpadov v rámci separovaného zberu podľa § 39 ods. 3 písm. a) zákona o odpadoch),</w:t>
      </w:r>
    </w:p>
    <w:p w:rsidR="00C80758" w:rsidRDefault="00C80758" w:rsidP="0046027D">
      <w:pPr>
        <w:pStyle w:val="Odsekzoznamu"/>
        <w:numPr>
          <w:ilvl w:val="0"/>
          <w:numId w:val="9"/>
        </w:numPr>
        <w:ind w:right="-284"/>
        <w:jc w:val="both"/>
      </w:pPr>
      <w:r>
        <w:t>budovanie regionálnych zberných miest a dvorov na zložky komunálneho odpadu v rámci separovaného zberu,</w:t>
      </w:r>
    </w:p>
    <w:p w:rsidR="00C80758" w:rsidRDefault="00C80758" w:rsidP="0046027D">
      <w:pPr>
        <w:pStyle w:val="Odsekzoznamu"/>
        <w:numPr>
          <w:ilvl w:val="0"/>
          <w:numId w:val="9"/>
        </w:numPr>
        <w:ind w:right="-284"/>
        <w:jc w:val="both"/>
      </w:pPr>
      <w:r>
        <w:t>projekty zamerané na zavedenie separovaného zberu pre zložky komunálnych odpadov, pre ktoré sú obce povinné zaviesť  separovaný zber podľa § 39 zákona o odpadoch (papier, plasty, kovy, sklo, biologicky rozložiteľný odpad) - tieto projekty budú podporované prioritne,</w:t>
      </w:r>
    </w:p>
    <w:p w:rsidR="00C80758" w:rsidRDefault="00C80758" w:rsidP="0046027D">
      <w:pPr>
        <w:pStyle w:val="Odsekzoznamu"/>
        <w:numPr>
          <w:ilvl w:val="0"/>
          <w:numId w:val="9"/>
        </w:numPr>
        <w:ind w:right="-284"/>
        <w:jc w:val="both"/>
      </w:pPr>
      <w:r>
        <w:t xml:space="preserve">projekty zamerané na zavedenie komplexného systému separovaného </w:t>
      </w:r>
      <w:proofErr w:type="spellStart"/>
      <w:r>
        <w:t>zberubiologicky</w:t>
      </w:r>
      <w:proofErr w:type="spellEnd"/>
      <w:r>
        <w:t xml:space="preserve"> rozložiteľných komunálnych odpadov, </w:t>
      </w:r>
    </w:p>
    <w:p w:rsidR="00C80758" w:rsidRDefault="00C80758" w:rsidP="0046027D">
      <w:pPr>
        <w:pStyle w:val="Odsekzoznamu"/>
        <w:numPr>
          <w:ilvl w:val="0"/>
          <w:numId w:val="9"/>
        </w:numPr>
        <w:ind w:right="-284"/>
        <w:jc w:val="both"/>
      </w:pPr>
      <w:r>
        <w:t>projekty regionálneho charakteru na zavedenie separovaného zberu jedlých olejov a tukov,</w:t>
      </w:r>
    </w:p>
    <w:p w:rsidR="00C80758" w:rsidRDefault="00C80758" w:rsidP="0046027D">
      <w:pPr>
        <w:pStyle w:val="Odsekzoznamu"/>
        <w:numPr>
          <w:ilvl w:val="0"/>
          <w:numId w:val="9"/>
        </w:numPr>
        <w:ind w:right="-284"/>
        <w:jc w:val="both"/>
      </w:pPr>
      <w:r>
        <w:t>projekty zamerané na zavedenie separovaného zberu nebezpečných zložiek komunálnych odpadov,</w:t>
      </w:r>
    </w:p>
    <w:p w:rsidR="00C80758" w:rsidRDefault="00C80758" w:rsidP="0046027D">
      <w:pPr>
        <w:pStyle w:val="Odsekzoznamu"/>
        <w:numPr>
          <w:ilvl w:val="0"/>
          <w:numId w:val="9"/>
        </w:numPr>
        <w:ind w:right="-284"/>
        <w:jc w:val="both"/>
      </w:pPr>
      <w:r>
        <w:t>projekty zamerané na rozšírenie existujúceho separovaného zberu komunálnych odpadov (rozšírenie počtu separovaných zložiek komunálnych odpadov, zväčšenie plošného záberu separovaného zberu komunálnych odpadov)  – prioritne budú podporované projekty zamerané na separovaný zber zložiek komunálnych odpadov uvedených v § 39 zákona o odpadoch),</w:t>
      </w:r>
    </w:p>
    <w:p w:rsidR="00C80758" w:rsidRDefault="00C80758" w:rsidP="0046027D">
      <w:pPr>
        <w:pStyle w:val="Odsekzoznamu"/>
        <w:numPr>
          <w:ilvl w:val="0"/>
          <w:numId w:val="9"/>
        </w:numPr>
        <w:ind w:right="-284"/>
        <w:jc w:val="both"/>
      </w:pPr>
      <w:r>
        <w:t>projekty zamerané na zvýšenie kvalitatívnej úrovne separovaného zberu komunálnych odpadov,</w:t>
      </w:r>
    </w:p>
    <w:p w:rsidR="00C80758" w:rsidRDefault="00C80758" w:rsidP="0046027D">
      <w:pPr>
        <w:pStyle w:val="Odsekzoznamu"/>
        <w:numPr>
          <w:ilvl w:val="0"/>
          <w:numId w:val="9"/>
        </w:numPr>
        <w:ind w:right="-284"/>
        <w:jc w:val="both"/>
      </w:pPr>
      <w:r>
        <w:t>aktivity zamerané na zvyšovanie osvety a propagácie v oblasti separovaného zberu komunálnych odpadov ako súčasť investičných aktivít v projekte,</w:t>
      </w:r>
    </w:p>
    <w:p w:rsidR="00C80758" w:rsidRDefault="00C80758" w:rsidP="0046027D">
      <w:pPr>
        <w:pStyle w:val="Odsekzoznamu"/>
        <w:numPr>
          <w:ilvl w:val="0"/>
          <w:numId w:val="9"/>
        </w:numPr>
        <w:ind w:right="-284"/>
        <w:jc w:val="both"/>
      </w:pPr>
      <w:r>
        <w:t>koncepcia separovaného zberu komunálneho odpadu v SR.</w:t>
      </w:r>
    </w:p>
    <w:p w:rsidR="00C80758" w:rsidRDefault="00C80758" w:rsidP="0046027D">
      <w:pPr>
        <w:ind w:left="-284" w:right="-284"/>
        <w:jc w:val="both"/>
      </w:pPr>
      <w:r>
        <w:t xml:space="preserve">II. skupina: </w:t>
      </w:r>
      <w:proofErr w:type="spellStart"/>
      <w:r>
        <w:t>Dotrieďovanie</w:t>
      </w:r>
      <w:proofErr w:type="spellEnd"/>
      <w:r>
        <w:t xml:space="preserve"> vyseparovaných zložiek z komunálneho odpadu a zmesového komunálneho odpad:</w:t>
      </w:r>
    </w:p>
    <w:p w:rsidR="00C80758" w:rsidRDefault="00C80758" w:rsidP="0046027D">
      <w:pPr>
        <w:pStyle w:val="Odsekzoznamu"/>
        <w:numPr>
          <w:ilvl w:val="0"/>
          <w:numId w:val="7"/>
        </w:numPr>
        <w:ind w:right="-284"/>
        <w:jc w:val="both"/>
      </w:pPr>
      <w:r>
        <w:t>projekty zamerané na zakúpenie zariadení na úpravu zložiek komunálnych odpadov (triediace linky, dotrieďovacie zariadenia, lisy, drviče),</w:t>
      </w:r>
    </w:p>
    <w:p w:rsidR="00C80758" w:rsidRDefault="00C80758" w:rsidP="0046027D">
      <w:pPr>
        <w:pStyle w:val="Odsekzoznamu"/>
        <w:numPr>
          <w:ilvl w:val="0"/>
          <w:numId w:val="7"/>
        </w:numPr>
        <w:ind w:right="-284"/>
        <w:jc w:val="both"/>
      </w:pPr>
      <w:r>
        <w:lastRenderedPageBreak/>
        <w:t xml:space="preserve">projekty zamerané na </w:t>
      </w:r>
      <w:proofErr w:type="spellStart"/>
      <w:r>
        <w:t>dotrieďovanie</w:t>
      </w:r>
      <w:proofErr w:type="spellEnd"/>
      <w:r>
        <w:t xml:space="preserve"> zložiek komunálneho odpadu a zmesového komunálneho odpadu,</w:t>
      </w:r>
    </w:p>
    <w:p w:rsidR="00C80758" w:rsidRDefault="00C80758" w:rsidP="0046027D">
      <w:pPr>
        <w:pStyle w:val="Odsekzoznamu"/>
        <w:numPr>
          <w:ilvl w:val="0"/>
          <w:numId w:val="7"/>
        </w:numPr>
        <w:ind w:right="-284"/>
        <w:jc w:val="both"/>
      </w:pPr>
      <w:r>
        <w:t xml:space="preserve">projekty regionálnych integrovaných zariadení na separáciu a </w:t>
      </w:r>
      <w:proofErr w:type="spellStart"/>
      <w:r>
        <w:t>dotrieďovanie</w:t>
      </w:r>
      <w:proofErr w:type="spellEnd"/>
      <w:r>
        <w:t xml:space="preserve"> zložiek komunálnych odpadov.</w:t>
      </w:r>
    </w:p>
    <w:p w:rsidR="00C80758" w:rsidRDefault="00C80758" w:rsidP="0046027D">
      <w:pPr>
        <w:ind w:left="-284" w:right="-284"/>
        <w:jc w:val="both"/>
      </w:pPr>
      <w:r w:rsidRPr="007D6E0C">
        <w:rPr>
          <w:b/>
        </w:rPr>
        <w:t>Aktuálne výzvy</w:t>
      </w:r>
      <w:r>
        <w:t>: Podľa zverejneného Harmonogramu výziev na predkladanie žiadostí o nenávratný finančný príspevok z fondov EÚ prostredníctvom Operačného programu Životné prostredie (OP ŽP) na rok 2013 sa očakáva zverejnenie výzvy pre cieľ 4.1 vo februári 2013.</w:t>
      </w:r>
    </w:p>
    <w:p w:rsidR="00C80758" w:rsidRDefault="00C80758" w:rsidP="0046027D">
      <w:pPr>
        <w:ind w:left="-284" w:right="-284"/>
        <w:jc w:val="both"/>
      </w:pPr>
      <w:r w:rsidRPr="007D6E0C">
        <w:rPr>
          <w:b/>
        </w:rPr>
        <w:t>Trvanie výzvy</w:t>
      </w:r>
      <w:r>
        <w:t xml:space="preserve"> bude 90 dní od dňa vyhlásenia</w:t>
      </w:r>
    </w:p>
    <w:p w:rsidR="00C80758" w:rsidRDefault="00C80758" w:rsidP="0046027D">
      <w:pPr>
        <w:ind w:left="-284" w:right="-284"/>
        <w:jc w:val="both"/>
      </w:pPr>
      <w:r w:rsidRPr="007D6E0C">
        <w:rPr>
          <w:b/>
        </w:rPr>
        <w:t>Celkový objem dostupných prostriedkov</w:t>
      </w:r>
      <w:r>
        <w:t xml:space="preserve"> pre cieľ 4.1 spoločne s cieľom 4</w:t>
      </w:r>
      <w:r w:rsidR="007D6E0C">
        <w:t xml:space="preserve">.2 bude vo výške 21 000 </w:t>
      </w:r>
      <w:proofErr w:type="spellStart"/>
      <w:r w:rsidR="007D6E0C">
        <w:t>000</w:t>
      </w:r>
      <w:proofErr w:type="spellEnd"/>
      <w:r w:rsidR="007D6E0C">
        <w:t xml:space="preserve"> Eur</w:t>
      </w:r>
    </w:p>
    <w:p w:rsidR="007D6E0C" w:rsidRDefault="007D6E0C" w:rsidP="0046027D">
      <w:pPr>
        <w:ind w:left="-284" w:right="-284"/>
        <w:jc w:val="both"/>
      </w:pPr>
    </w:p>
    <w:p w:rsidR="00C80758" w:rsidRDefault="00C80758" w:rsidP="0046027D">
      <w:pPr>
        <w:pStyle w:val="Nadpis3"/>
        <w:jc w:val="both"/>
      </w:pPr>
      <w:bookmarkStart w:id="33" w:name="_Toc345603547"/>
      <w:bookmarkStart w:id="34" w:name="_Toc345604414"/>
      <w:bookmarkStart w:id="35" w:name="_Toc345660162"/>
      <w:r>
        <w:t>Operačný cieľ 4.3 Nakladanie s nebezpečnými odpadmi spôsobom priaznivým pre ŽP</w:t>
      </w:r>
      <w:bookmarkEnd w:id="33"/>
      <w:bookmarkEnd w:id="34"/>
      <w:bookmarkEnd w:id="35"/>
    </w:p>
    <w:p w:rsidR="00C80758" w:rsidRDefault="00C80758" w:rsidP="0046027D">
      <w:pPr>
        <w:ind w:left="-284" w:right="-284"/>
        <w:jc w:val="both"/>
      </w:pPr>
      <w:r>
        <w:t>cieľ je zameraný na znižovanie nebezpečných vlastností odpadov na základe zodpovedajúcich koncepčných východísk a nakladanie s nebezpečnými odpadmi vrátane výstavby a modernizácia zariadení na nakladanie s nebezpečnými odpadmi s cieľom ich zneškodnenia environmentálne vhodným spôsobom.</w:t>
      </w:r>
    </w:p>
    <w:p w:rsidR="00C80758" w:rsidRDefault="00C80758" w:rsidP="0046027D">
      <w:pPr>
        <w:ind w:left="-284" w:right="-284"/>
        <w:jc w:val="both"/>
      </w:pPr>
      <w:r w:rsidRPr="007D6E0C">
        <w:rPr>
          <w:b/>
        </w:rPr>
        <w:t>Oprávnené aktivity</w:t>
      </w:r>
      <w:r>
        <w:t>:</w:t>
      </w:r>
    </w:p>
    <w:p w:rsidR="00C80758" w:rsidRDefault="00C80758" w:rsidP="0046027D">
      <w:pPr>
        <w:ind w:left="-284" w:right="-284"/>
        <w:jc w:val="both"/>
      </w:pPr>
      <w:r>
        <w:t>Pre dosiahnutie operačného cieľa 4.3 (v súlade s jeho z</w:t>
      </w:r>
      <w:r w:rsidR="007D6E0C">
        <w:t xml:space="preserve">ameraním) budú oprávnené tieto </w:t>
      </w:r>
      <w:r>
        <w:t>skupiny aktivít:</w:t>
      </w:r>
    </w:p>
    <w:p w:rsidR="00C80758" w:rsidRDefault="00C80758" w:rsidP="0046027D">
      <w:pPr>
        <w:ind w:left="-284" w:right="-284"/>
        <w:jc w:val="both"/>
      </w:pPr>
      <w:r>
        <w:t>I. skupina: Znižovanie nebezpečných vlastností odpadov na základe zodpovedajúcich koncepčných východísk:</w:t>
      </w:r>
    </w:p>
    <w:p w:rsidR="00C80758" w:rsidRDefault="00C80758" w:rsidP="0046027D">
      <w:pPr>
        <w:pStyle w:val="Odsekzoznamu"/>
        <w:numPr>
          <w:ilvl w:val="0"/>
          <w:numId w:val="11"/>
        </w:numPr>
        <w:ind w:right="-284"/>
        <w:jc w:val="both"/>
      </w:pPr>
      <w:r>
        <w:t>projekty zamerané na výstavbu zariadení na úpravu nebezpečných odpadov za účelom zníženia ich nebezpečných vlastností (</w:t>
      </w:r>
      <w:proofErr w:type="spellStart"/>
      <w:r>
        <w:t>autoklávy</w:t>
      </w:r>
      <w:proofErr w:type="spellEnd"/>
      <w:r>
        <w:t>, mikrovlnné zariadenia, nízko-termické technológie a iné).</w:t>
      </w:r>
    </w:p>
    <w:p w:rsidR="00C80758" w:rsidRDefault="00C80758" w:rsidP="0046027D">
      <w:pPr>
        <w:ind w:left="-284" w:right="-284"/>
        <w:jc w:val="both"/>
      </w:pPr>
      <w:r>
        <w:t>II. skupina: Nakladanie s nebezpečnými odpadmi vr</w:t>
      </w:r>
      <w:r w:rsidR="007D6E0C">
        <w:t xml:space="preserve">átane výstavby a rekonštrukcie </w:t>
      </w:r>
      <w:r>
        <w:t>zariadení s cieľom zhodnotenia a zneškodnenia nebezp</w:t>
      </w:r>
      <w:r w:rsidR="007D6E0C">
        <w:t xml:space="preserve">ečných odpadov environmentálne </w:t>
      </w:r>
      <w:r>
        <w:t>vhodným spôsobom:</w:t>
      </w:r>
    </w:p>
    <w:p w:rsidR="00C80758" w:rsidRDefault="00C80758" w:rsidP="0046027D">
      <w:pPr>
        <w:pStyle w:val="Odsekzoznamu"/>
        <w:numPr>
          <w:ilvl w:val="0"/>
          <w:numId w:val="11"/>
        </w:numPr>
        <w:ind w:right="-284"/>
        <w:jc w:val="both"/>
      </w:pPr>
      <w:r>
        <w:t>projekty zamerané na výstavbu nových zariadení a rek</w:t>
      </w:r>
      <w:r w:rsidR="007D6E0C">
        <w:t xml:space="preserve">onštrukciu existujúcich </w:t>
      </w:r>
      <w:r>
        <w:t>zariadení na zhodnocovanie a zneškodňovanie</w:t>
      </w:r>
      <w:r w:rsidR="007D6E0C">
        <w:t xml:space="preserve"> nebezpečných odpadov, vrátane </w:t>
      </w:r>
      <w:r>
        <w:t>odpadov zo zdravotníckej starostlivosti a odpadov z</w:t>
      </w:r>
      <w:r w:rsidR="007D6E0C">
        <w:t xml:space="preserve"> elektrických a elektronických </w:t>
      </w:r>
      <w:r>
        <w:t xml:space="preserve">zariadení (napríklad: mechanické, biologické, termické, plazmové, </w:t>
      </w:r>
      <w:proofErr w:type="spellStart"/>
      <w:r>
        <w:t>gazifik</w:t>
      </w:r>
      <w:r w:rsidR="007D6E0C">
        <w:t>ačné</w:t>
      </w:r>
      <w:proofErr w:type="spellEnd"/>
      <w:r w:rsidR="007D6E0C">
        <w:t xml:space="preserve"> </w:t>
      </w:r>
      <w:r>
        <w:t>technológie vrátane ich kombinácie a iné),</w:t>
      </w:r>
    </w:p>
    <w:p w:rsidR="00C80758" w:rsidRDefault="00C80758" w:rsidP="0046027D">
      <w:pPr>
        <w:pStyle w:val="Odsekzoznamu"/>
        <w:numPr>
          <w:ilvl w:val="0"/>
          <w:numId w:val="11"/>
        </w:numPr>
        <w:ind w:right="-284"/>
        <w:jc w:val="both"/>
      </w:pPr>
      <w:r>
        <w:t>projekty zamerané na zavádzanie a intenzifiká</w:t>
      </w:r>
      <w:r w:rsidR="007D6E0C">
        <w:t xml:space="preserve">ciu separovaného zberu odpadov </w:t>
      </w:r>
      <w:r>
        <w:t>zo zdravotníckej starostlivosti,</w:t>
      </w:r>
    </w:p>
    <w:p w:rsidR="00C80758" w:rsidRDefault="00C80758" w:rsidP="0046027D">
      <w:pPr>
        <w:pStyle w:val="Odsekzoznamu"/>
        <w:numPr>
          <w:ilvl w:val="0"/>
          <w:numId w:val="11"/>
        </w:numPr>
        <w:ind w:right="-284"/>
        <w:jc w:val="both"/>
      </w:pPr>
      <w:r>
        <w:t>stratégia nakladania s nebezpečným odpadom vrátane realizačných plánov,</w:t>
      </w:r>
    </w:p>
    <w:p w:rsidR="00C80758" w:rsidRDefault="00C80758" w:rsidP="0046027D">
      <w:pPr>
        <w:pStyle w:val="Odsekzoznamu"/>
        <w:numPr>
          <w:ilvl w:val="0"/>
          <w:numId w:val="11"/>
        </w:numPr>
        <w:ind w:right="-284"/>
        <w:jc w:val="both"/>
      </w:pPr>
      <w:r>
        <w:t>stratégia nakladania s odpadom zo zdravotníckej staro</w:t>
      </w:r>
      <w:r w:rsidR="007D6E0C">
        <w:t xml:space="preserve">stlivosti vrátane realizačného </w:t>
      </w:r>
      <w:r>
        <w:t>plánu,</w:t>
      </w:r>
    </w:p>
    <w:p w:rsidR="00C80758" w:rsidRDefault="00C80758" w:rsidP="0046027D">
      <w:pPr>
        <w:pStyle w:val="Odsekzoznamu"/>
        <w:numPr>
          <w:ilvl w:val="0"/>
          <w:numId w:val="11"/>
        </w:numPr>
        <w:ind w:right="-284"/>
        <w:jc w:val="both"/>
      </w:pPr>
      <w:r>
        <w:t>projekty zamerané na zavedenie environmentálne p</w:t>
      </w:r>
      <w:r w:rsidR="007D6E0C">
        <w:t xml:space="preserve">riaznivých systémov nakladania </w:t>
      </w:r>
      <w:r>
        <w:t>s odpadmi zo svetelných zdrojov.</w:t>
      </w:r>
    </w:p>
    <w:p w:rsidR="00C80758" w:rsidRDefault="00C80758" w:rsidP="0046027D">
      <w:pPr>
        <w:ind w:left="-284" w:right="-284"/>
        <w:jc w:val="both"/>
      </w:pPr>
      <w:r>
        <w:t xml:space="preserve">III. skupina: Environmentálne vhodné zneškodnenie </w:t>
      </w:r>
      <w:proofErr w:type="spellStart"/>
      <w:r>
        <w:t>POPs</w:t>
      </w:r>
      <w:proofErr w:type="spellEnd"/>
      <w:r>
        <w:t>–odpadov (</w:t>
      </w:r>
      <w:r w:rsidR="007D6E0C">
        <w:t xml:space="preserve">t.j. odpadov </w:t>
      </w:r>
      <w:r>
        <w:t xml:space="preserve">pozostávajúcich z </w:t>
      </w:r>
      <w:proofErr w:type="spellStart"/>
      <w:r>
        <w:t>POPs</w:t>
      </w:r>
      <w:proofErr w:type="spellEnd"/>
      <w:r>
        <w:t xml:space="preserve">, obsahujúcich </w:t>
      </w:r>
      <w:proofErr w:type="spellStart"/>
      <w:r>
        <w:t>POPs</w:t>
      </w:r>
      <w:proofErr w:type="spellEnd"/>
      <w:r>
        <w:t xml:space="preserve"> alebo kontaminovaných </w:t>
      </w:r>
      <w:proofErr w:type="spellStart"/>
      <w:r>
        <w:t>POPs</w:t>
      </w:r>
      <w:proofErr w:type="spellEnd"/>
      <w:r>
        <w:t xml:space="preserve">) vrátane </w:t>
      </w:r>
      <w:proofErr w:type="spellStart"/>
      <w:r>
        <w:t>prestárlych</w:t>
      </w:r>
      <w:proofErr w:type="spellEnd"/>
      <w:r>
        <w:t xml:space="preserve"> pesticídov:</w:t>
      </w:r>
    </w:p>
    <w:p w:rsidR="00C80758" w:rsidRDefault="00C80758" w:rsidP="0046027D">
      <w:pPr>
        <w:pStyle w:val="Odsekzoznamu"/>
        <w:numPr>
          <w:ilvl w:val="0"/>
          <w:numId w:val="13"/>
        </w:numPr>
        <w:ind w:right="-284"/>
        <w:jc w:val="both"/>
      </w:pPr>
      <w:r>
        <w:t>projekty zamerané na prípravu zberu a zneškodne</w:t>
      </w:r>
      <w:r w:rsidR="007D6E0C">
        <w:t xml:space="preserve">nia </w:t>
      </w:r>
      <w:proofErr w:type="spellStart"/>
      <w:r w:rsidR="007D6E0C">
        <w:t>POPs</w:t>
      </w:r>
      <w:proofErr w:type="spellEnd"/>
      <w:r w:rsidR="007D6E0C">
        <w:t xml:space="preserve"> odpadov (neinvestičná </w:t>
      </w:r>
      <w:r>
        <w:t>aktivita),</w:t>
      </w:r>
    </w:p>
    <w:p w:rsidR="00C80758" w:rsidRDefault="00C80758" w:rsidP="0046027D">
      <w:pPr>
        <w:pStyle w:val="Odsekzoznamu"/>
        <w:numPr>
          <w:ilvl w:val="0"/>
          <w:numId w:val="13"/>
        </w:numPr>
        <w:ind w:right="-284"/>
        <w:jc w:val="both"/>
      </w:pPr>
      <w:r>
        <w:lastRenderedPageBreak/>
        <w:t>projekty zamerané na realizáciu systému zbe</w:t>
      </w:r>
      <w:r w:rsidR="007D6E0C">
        <w:t xml:space="preserve">ru a zneškodnenia </w:t>
      </w:r>
      <w:proofErr w:type="spellStart"/>
      <w:r w:rsidR="007D6E0C">
        <w:t>POPs</w:t>
      </w:r>
      <w:proofErr w:type="spellEnd"/>
      <w:r w:rsidR="007D6E0C">
        <w:t xml:space="preserve"> odpadov </w:t>
      </w:r>
      <w:r>
        <w:t>(investičná aktivita),</w:t>
      </w:r>
    </w:p>
    <w:p w:rsidR="00C80758" w:rsidRDefault="00C80758" w:rsidP="0046027D">
      <w:pPr>
        <w:pStyle w:val="Odsekzoznamu"/>
        <w:numPr>
          <w:ilvl w:val="0"/>
          <w:numId w:val="13"/>
        </w:numPr>
        <w:ind w:right="-284"/>
        <w:jc w:val="both"/>
      </w:pPr>
      <w:r>
        <w:t>projekty zamerané na realizáciu systému zberu znešk</w:t>
      </w:r>
      <w:r w:rsidR="007D6E0C">
        <w:t xml:space="preserve">odnenia </w:t>
      </w:r>
      <w:proofErr w:type="spellStart"/>
      <w:r w:rsidR="007D6E0C">
        <w:t>prestárlych</w:t>
      </w:r>
      <w:proofErr w:type="spellEnd"/>
      <w:r w:rsidR="007D6E0C">
        <w:t xml:space="preserve"> pesticídov </w:t>
      </w:r>
      <w:r>
        <w:t>(investičná aktivita).</w:t>
      </w:r>
    </w:p>
    <w:p w:rsidR="00C80758" w:rsidRDefault="00C80758" w:rsidP="0046027D">
      <w:pPr>
        <w:ind w:left="-284" w:right="-284"/>
        <w:jc w:val="both"/>
      </w:pPr>
      <w:r w:rsidRPr="007D6E0C">
        <w:rPr>
          <w:b/>
        </w:rPr>
        <w:t>Oprávnení prijímatelia</w:t>
      </w:r>
      <w:r>
        <w:t xml:space="preserve">: </w:t>
      </w:r>
    </w:p>
    <w:p w:rsidR="00C80758" w:rsidRDefault="00C80758" w:rsidP="0046027D">
      <w:pPr>
        <w:ind w:left="-284" w:right="-284"/>
        <w:jc w:val="both"/>
      </w:pPr>
      <w:r>
        <w:t>a)</w:t>
      </w:r>
      <w:r>
        <w:tab/>
        <w:t>obce a mestá pre skupinu aktivít I. II.</w:t>
      </w:r>
    </w:p>
    <w:p w:rsidR="00C80758" w:rsidRDefault="00C80758" w:rsidP="0046027D">
      <w:pPr>
        <w:ind w:left="-284" w:right="-284"/>
        <w:jc w:val="both"/>
      </w:pPr>
      <w:r>
        <w:t>b)</w:t>
      </w:r>
      <w:r>
        <w:tab/>
        <w:t>VÚC pre skupinu akti</w:t>
      </w:r>
      <w:r w:rsidR="007D6E0C">
        <w:t>ví</w:t>
      </w:r>
      <w:r>
        <w:t>t I. II. III.</w:t>
      </w:r>
    </w:p>
    <w:p w:rsidR="00C80758" w:rsidRDefault="00C80758" w:rsidP="0046027D">
      <w:pPr>
        <w:ind w:left="-284" w:right="-284"/>
        <w:jc w:val="both"/>
      </w:pPr>
      <w:r w:rsidRPr="007D6E0C">
        <w:rPr>
          <w:b/>
        </w:rPr>
        <w:t>Oprávnené územie</w:t>
      </w:r>
      <w:r>
        <w:t>: NUTS1 celé územie SR</w:t>
      </w:r>
    </w:p>
    <w:p w:rsidR="00C80758" w:rsidRDefault="00C80758" w:rsidP="0046027D">
      <w:pPr>
        <w:ind w:left="-284" w:right="-284"/>
        <w:jc w:val="both"/>
      </w:pPr>
      <w:r w:rsidRPr="007D6E0C">
        <w:rPr>
          <w:b/>
        </w:rPr>
        <w:t>Intenzita pomoci</w:t>
      </w:r>
      <w:r>
        <w:t xml:space="preserve">: pre obce alebo nimi zriadené rozpočtoví alebo príspevkové organizácie a združenia s účasťou obcí (vrátane </w:t>
      </w:r>
      <w:proofErr w:type="spellStart"/>
      <w:r>
        <w:t>mikroregiónov</w:t>
      </w:r>
      <w:proofErr w:type="spellEnd"/>
      <w:r>
        <w:t>) výška príspevku zo štrukturálnych fondov a štátneho rozpočtu 95 % pri povinnom spolufinancovaní žiadateľa vo výške 5 %</w:t>
      </w:r>
    </w:p>
    <w:p w:rsidR="00C80758" w:rsidRDefault="00C80758" w:rsidP="0046027D">
      <w:pPr>
        <w:ind w:left="-284" w:right="-284"/>
        <w:jc w:val="both"/>
      </w:pPr>
      <w:r w:rsidRPr="007D6E0C">
        <w:rPr>
          <w:b/>
        </w:rPr>
        <w:t>Aktuálne výzvy</w:t>
      </w:r>
      <w:r>
        <w:t>: Podľa zverejneného Harmonogramu výziev na predkladanie žiadostí o nenávratný finančný príspevok z fondov EÚ prostredníctvom Operačného programu Životné prostredie (OP ŽP) na rok 2013 sa očakáva zverejnenie výzvy pre cieľ 4.3 vo februári 2013.</w:t>
      </w:r>
    </w:p>
    <w:p w:rsidR="00C80758" w:rsidRDefault="00C80758" w:rsidP="0046027D">
      <w:pPr>
        <w:ind w:left="-284" w:right="-284"/>
        <w:jc w:val="both"/>
      </w:pPr>
      <w:r w:rsidRPr="007D6E0C">
        <w:rPr>
          <w:b/>
        </w:rPr>
        <w:t>Trvanie výzvy</w:t>
      </w:r>
      <w:r>
        <w:t xml:space="preserve"> bude 90 dní od dňa vyhlásenia</w:t>
      </w:r>
    </w:p>
    <w:p w:rsidR="00C80758" w:rsidRDefault="00C80758" w:rsidP="0046027D">
      <w:pPr>
        <w:ind w:left="-284" w:right="-284"/>
        <w:jc w:val="both"/>
      </w:pPr>
      <w:r w:rsidRPr="007D6E0C">
        <w:rPr>
          <w:b/>
        </w:rPr>
        <w:t>Celkový objem dostupných prostriedkov</w:t>
      </w:r>
      <w:r>
        <w:t xml:space="preserve"> pre cieľ 4.3 bude vo výške 7 687 470 Eur</w:t>
      </w:r>
    </w:p>
    <w:p w:rsidR="00C80758" w:rsidRDefault="00C80758" w:rsidP="0046027D">
      <w:pPr>
        <w:ind w:right="-284"/>
        <w:jc w:val="both"/>
      </w:pPr>
    </w:p>
    <w:p w:rsidR="00C80758" w:rsidRDefault="00C80758" w:rsidP="0046027D">
      <w:pPr>
        <w:pStyle w:val="Nadpis3"/>
        <w:jc w:val="both"/>
      </w:pPr>
      <w:bookmarkStart w:id="36" w:name="_Toc345603548"/>
      <w:bookmarkStart w:id="37" w:name="_Toc345604415"/>
      <w:bookmarkStart w:id="38" w:name="_Toc345660163"/>
      <w:r>
        <w:t>Operačný cieľ 4.4 Riešenie problematiky environmentálnych záťaží vrátane ich odstraňovania</w:t>
      </w:r>
      <w:bookmarkEnd w:id="36"/>
      <w:bookmarkEnd w:id="37"/>
      <w:bookmarkEnd w:id="38"/>
    </w:p>
    <w:p w:rsidR="00C80758" w:rsidRDefault="00C80758" w:rsidP="0046027D">
      <w:pPr>
        <w:ind w:left="-284" w:right="-284"/>
        <w:jc w:val="both"/>
      </w:pPr>
      <w:r>
        <w:t>operačný cieľ 4.4. je zameraný na monitorovanie a prieskum  environmentálnych záťaží na Slovensku a spracovanie ich rizikových analýz, na dobudovanie informačného systému environmentálnych záťaží a na sanáciu environmentálnych záťaží, predstavujúcich vysoké riziko pre ľudské zdravie a životné prostredie.</w:t>
      </w:r>
    </w:p>
    <w:p w:rsidR="00C80758" w:rsidRDefault="00C80758" w:rsidP="0046027D">
      <w:pPr>
        <w:ind w:left="-284" w:right="-284"/>
        <w:jc w:val="both"/>
      </w:pPr>
      <w:r w:rsidRPr="007D6E0C">
        <w:rPr>
          <w:b/>
        </w:rPr>
        <w:t>Oprávnení prijímatelia</w:t>
      </w:r>
      <w:r>
        <w:t xml:space="preserve">: </w:t>
      </w:r>
    </w:p>
    <w:p w:rsidR="00C80758" w:rsidRDefault="00C80758" w:rsidP="0046027D">
      <w:pPr>
        <w:ind w:left="-284" w:right="-284"/>
        <w:jc w:val="both"/>
      </w:pPr>
      <w:r>
        <w:t>a)</w:t>
      </w:r>
      <w:r>
        <w:tab/>
        <w:t xml:space="preserve">obce a mestá pre skupinu aktivít I. A,C,E II. A </w:t>
      </w:r>
    </w:p>
    <w:p w:rsidR="00C80758" w:rsidRDefault="00C80758" w:rsidP="0046027D">
      <w:pPr>
        <w:ind w:left="-284" w:right="-284"/>
        <w:jc w:val="both"/>
      </w:pPr>
      <w:r>
        <w:t>b)</w:t>
      </w:r>
      <w:r>
        <w:tab/>
        <w:t>VÚC pre skupinu aktivít I. A,C,E II. A</w:t>
      </w:r>
    </w:p>
    <w:p w:rsidR="00C80758" w:rsidRDefault="00C80758" w:rsidP="0046027D">
      <w:pPr>
        <w:ind w:left="-284" w:right="-284"/>
        <w:jc w:val="both"/>
      </w:pPr>
      <w:r>
        <w:t>Oprávnené aktivity</w:t>
      </w:r>
    </w:p>
    <w:p w:rsidR="00C80758" w:rsidRDefault="00C80758" w:rsidP="0046027D">
      <w:pPr>
        <w:ind w:left="-284" w:right="-284"/>
        <w:jc w:val="both"/>
      </w:pPr>
      <w:r>
        <w:t>Pre dosiahnutie operačného cieľa 4.4 (v súlade s jeho zameraním) budú oprávnené tieto skupiny aktivít:</w:t>
      </w:r>
    </w:p>
    <w:p w:rsidR="00C80758" w:rsidRDefault="00C80758" w:rsidP="0046027D">
      <w:pPr>
        <w:ind w:left="-284" w:right="-284"/>
        <w:jc w:val="both"/>
      </w:pPr>
      <w:r>
        <w:t>I. skupina: Monitorovanie a prieskum environmentálnych záťaží a spracovanie rizikových analýz:</w:t>
      </w:r>
    </w:p>
    <w:p w:rsidR="00C80758" w:rsidRDefault="00C80758" w:rsidP="0046027D">
      <w:pPr>
        <w:pStyle w:val="Odsekzoznamu"/>
        <w:numPr>
          <w:ilvl w:val="0"/>
          <w:numId w:val="15"/>
        </w:numPr>
        <w:ind w:right="-284"/>
        <w:jc w:val="both"/>
      </w:pPr>
      <w:r>
        <w:t>projekty zamerané na vypracovanie rizikových analýz, štúdií uskutočniteľnosti sanácie, programy sanácie a audity environmentálnych záťaží</w:t>
      </w:r>
    </w:p>
    <w:p w:rsidR="00C80758" w:rsidRDefault="00C80758" w:rsidP="0046027D">
      <w:pPr>
        <w:pStyle w:val="Odsekzoznamu"/>
        <w:numPr>
          <w:ilvl w:val="0"/>
          <w:numId w:val="15"/>
        </w:numPr>
        <w:ind w:right="-284"/>
        <w:jc w:val="both"/>
      </w:pPr>
      <w:r>
        <w:t>projekty zamerané na prieskum prioritných pravdepodobných environmentálnych záťaží</w:t>
      </w:r>
    </w:p>
    <w:p w:rsidR="00C80758" w:rsidRDefault="00C80758" w:rsidP="0046027D">
      <w:pPr>
        <w:pStyle w:val="Odsekzoznamu"/>
        <w:numPr>
          <w:ilvl w:val="0"/>
          <w:numId w:val="15"/>
        </w:numPr>
        <w:ind w:right="-284"/>
        <w:jc w:val="both"/>
      </w:pPr>
      <w:r>
        <w:t>projekty zamerané na podrobný a doplnkový prieskum najrizikovejších environmentálnych záťaží v súlade s určenými prioritami,</w:t>
      </w:r>
    </w:p>
    <w:p w:rsidR="00C80758" w:rsidRDefault="00C80758" w:rsidP="0046027D">
      <w:pPr>
        <w:pStyle w:val="Odsekzoznamu"/>
        <w:numPr>
          <w:ilvl w:val="0"/>
          <w:numId w:val="15"/>
        </w:numPr>
        <w:ind w:right="-284"/>
        <w:jc w:val="both"/>
      </w:pPr>
      <w:r>
        <w:lastRenderedPageBreak/>
        <w:t>regionálne štúdie hodnotenia dopadov environmentálnych záťaží na životné prostredie,</w:t>
      </w:r>
    </w:p>
    <w:p w:rsidR="00C80758" w:rsidRDefault="00C80758" w:rsidP="0046027D">
      <w:pPr>
        <w:pStyle w:val="Odsekzoznamu"/>
        <w:numPr>
          <w:ilvl w:val="0"/>
          <w:numId w:val="15"/>
        </w:numPr>
        <w:ind w:right="-284"/>
        <w:jc w:val="both"/>
      </w:pPr>
      <w:r>
        <w:t>projekty zamerané na vybudovanie monitorovacích systémov pre najrizikovejšie environmentálne záťaže v súlade s určenými prioritami.</w:t>
      </w:r>
    </w:p>
    <w:p w:rsidR="00C80758" w:rsidRDefault="00C80758" w:rsidP="0046027D">
      <w:pPr>
        <w:ind w:left="-284" w:right="-284"/>
        <w:jc w:val="both"/>
      </w:pPr>
      <w:r>
        <w:t>II. skupina: Sanácia najrizikovejších environmentálnych záťaží:</w:t>
      </w:r>
    </w:p>
    <w:p w:rsidR="00C80758" w:rsidRDefault="00C80758" w:rsidP="0046027D">
      <w:pPr>
        <w:pStyle w:val="Odsekzoznamu"/>
        <w:numPr>
          <w:ilvl w:val="0"/>
          <w:numId w:val="17"/>
        </w:numPr>
        <w:ind w:right="-284"/>
        <w:jc w:val="both"/>
      </w:pPr>
      <w:r>
        <w:t>projekty zamerané na sanáciu environmentálnych záťaží, predstavujúcich vysoké riziko pre ľudské zdravie a životné prostredie, v súlade s určenými prioritami.</w:t>
      </w:r>
    </w:p>
    <w:p w:rsidR="00C80758" w:rsidRDefault="00C80758" w:rsidP="0046027D">
      <w:pPr>
        <w:ind w:left="-284" w:right="-284"/>
        <w:jc w:val="both"/>
      </w:pPr>
      <w:r>
        <w:t>III. skupina: Dobudovanie informačného systému environmentálnych záťaží</w:t>
      </w:r>
    </w:p>
    <w:p w:rsidR="00C80758" w:rsidRDefault="00C80758" w:rsidP="0046027D">
      <w:pPr>
        <w:pStyle w:val="Odsekzoznamu"/>
        <w:numPr>
          <w:ilvl w:val="0"/>
          <w:numId w:val="17"/>
        </w:numPr>
        <w:ind w:right="-284"/>
        <w:jc w:val="both"/>
      </w:pPr>
      <w:r>
        <w:t>dobudovanie Informačného systému environmentálnych záťaží ako súčasti informačného systému verejnej správy,</w:t>
      </w:r>
    </w:p>
    <w:p w:rsidR="00C80758" w:rsidRDefault="00C80758" w:rsidP="0046027D">
      <w:pPr>
        <w:pStyle w:val="Odsekzoznamu"/>
        <w:numPr>
          <w:ilvl w:val="0"/>
          <w:numId w:val="17"/>
        </w:numPr>
        <w:ind w:right="-284"/>
        <w:jc w:val="both"/>
      </w:pPr>
      <w:r>
        <w:t>vypracovanie Atlasu sanačných metód ako súčasti  Informačného systému environmentálnych záťaží,</w:t>
      </w:r>
    </w:p>
    <w:p w:rsidR="00C80758" w:rsidRDefault="00C80758" w:rsidP="0046027D">
      <w:pPr>
        <w:pStyle w:val="Odsekzoznamu"/>
        <w:numPr>
          <w:ilvl w:val="0"/>
          <w:numId w:val="17"/>
        </w:numPr>
        <w:ind w:right="-284"/>
        <w:jc w:val="both"/>
      </w:pPr>
      <w:r>
        <w:t>projekty zamerané na prácu s verejnosťou, osvetu a propagáciu aktivít týkajúcich sa sanácie environmentálnych záťaží.</w:t>
      </w:r>
    </w:p>
    <w:p w:rsidR="00C80758" w:rsidRDefault="00C80758" w:rsidP="0046027D">
      <w:pPr>
        <w:ind w:left="-284" w:right="-284"/>
        <w:jc w:val="both"/>
      </w:pPr>
      <w:r w:rsidRPr="007D6E0C">
        <w:rPr>
          <w:b/>
        </w:rPr>
        <w:t>Oprávnené územie</w:t>
      </w:r>
      <w:r>
        <w:t>: NUTS1 celé územie SR</w:t>
      </w:r>
    </w:p>
    <w:p w:rsidR="00C80758" w:rsidRDefault="00C80758" w:rsidP="0046027D">
      <w:pPr>
        <w:ind w:left="-284" w:right="-284"/>
        <w:jc w:val="both"/>
      </w:pPr>
      <w:r w:rsidRPr="007D6E0C">
        <w:rPr>
          <w:b/>
        </w:rPr>
        <w:t>Intenzita pomoci</w:t>
      </w:r>
      <w:r>
        <w:t xml:space="preserve">: pre obce alebo nimi zriadené rozpočtoví alebo príspevkové organizácie a združenia s účasťou obcí (vrátane </w:t>
      </w:r>
      <w:proofErr w:type="spellStart"/>
      <w:r>
        <w:t>mikroregiónov</w:t>
      </w:r>
      <w:proofErr w:type="spellEnd"/>
      <w:r>
        <w:t>) výška príspevku zo štrukturálnych fondov a štátneho rozpočtu 95 % pri povinnom spolufinancovaní žiadateľa vo výške 5 %</w:t>
      </w:r>
    </w:p>
    <w:p w:rsidR="00C80758" w:rsidRDefault="00C80758" w:rsidP="0046027D">
      <w:pPr>
        <w:ind w:left="-284" w:right="-284"/>
        <w:jc w:val="both"/>
      </w:pPr>
      <w:r w:rsidRPr="007D6E0C">
        <w:rPr>
          <w:b/>
        </w:rPr>
        <w:t>Aktuálne výzvy</w:t>
      </w:r>
      <w:r>
        <w:t>: Podľa zverejneného Harmonogramu výziev na predkladanie žiadostí o nenávratný finančný príspevok z fondov EÚ prostredníctvom Operačného programu Životné prostredie (OP ŽP) na rok 2013 sa očakáva zverejnenie vý</w:t>
      </w:r>
      <w:r w:rsidR="007D6E0C">
        <w:t>zvy pre cieľ 4.4 v apríli 2013.</w:t>
      </w:r>
    </w:p>
    <w:p w:rsidR="00C80758" w:rsidRDefault="00C80758" w:rsidP="0046027D">
      <w:pPr>
        <w:ind w:left="-284" w:right="-284"/>
        <w:jc w:val="both"/>
      </w:pPr>
      <w:r w:rsidRPr="007D6E0C">
        <w:rPr>
          <w:b/>
        </w:rPr>
        <w:t>Trvanie výzvy</w:t>
      </w:r>
      <w:r>
        <w:t xml:space="preserve"> bude 90 dní od dňa vyhlásenia</w:t>
      </w:r>
    </w:p>
    <w:p w:rsidR="00C80758" w:rsidRDefault="00C80758" w:rsidP="0046027D">
      <w:pPr>
        <w:ind w:left="-284" w:right="-284"/>
        <w:jc w:val="both"/>
      </w:pPr>
      <w:r w:rsidRPr="007D6E0C">
        <w:rPr>
          <w:b/>
        </w:rPr>
        <w:t>Celkový objem dostupných prostriedkov</w:t>
      </w:r>
      <w:r>
        <w:t xml:space="preserve"> pre cieľ 4.4 bude vo výške 6 000 </w:t>
      </w:r>
      <w:proofErr w:type="spellStart"/>
      <w:r>
        <w:t>000</w:t>
      </w:r>
      <w:proofErr w:type="spellEnd"/>
      <w:r>
        <w:t xml:space="preserve"> Eur</w:t>
      </w:r>
    </w:p>
    <w:p w:rsidR="00C80758" w:rsidRDefault="00C80758" w:rsidP="0046027D">
      <w:pPr>
        <w:ind w:left="-284" w:right="-284"/>
        <w:jc w:val="both"/>
      </w:pPr>
      <w:r>
        <w:t xml:space="preserve">Bližšie informácie o podpore v rámci operačného programu Životné prostredie nájdete na stránke </w:t>
      </w:r>
      <w:hyperlink r:id="rId19" w:history="1">
        <w:r w:rsidR="007D6E0C" w:rsidRPr="00155720">
          <w:rPr>
            <w:rStyle w:val="Hypertextovprepojenie"/>
          </w:rPr>
          <w:t>http://www.opzp.sk/</w:t>
        </w:r>
      </w:hyperlink>
      <w:r w:rsidR="007D6E0C">
        <w:t xml:space="preserve"> </w:t>
      </w:r>
    </w:p>
    <w:p w:rsidR="00C80758" w:rsidRDefault="00C80758" w:rsidP="0046027D">
      <w:pPr>
        <w:ind w:left="-284" w:right="-284"/>
        <w:jc w:val="both"/>
      </w:pPr>
      <w:r>
        <w:t xml:space="preserve">Informácie o prebiehajúcich výzvach operačného programu nájdete na stránke </w:t>
      </w:r>
      <w:hyperlink r:id="rId20" w:history="1">
        <w:r w:rsidR="007D6E0C" w:rsidRPr="00155720">
          <w:rPr>
            <w:rStyle w:val="Hypertextovprepojenie"/>
          </w:rPr>
          <w:t>http://www.opzp.sk/92/vyzvy/aktualne-vyzvy</w:t>
        </w:r>
      </w:hyperlink>
      <w:r w:rsidR="007D6E0C">
        <w:t xml:space="preserve"> </w:t>
      </w:r>
    </w:p>
    <w:p w:rsidR="007D6E0C" w:rsidRDefault="007D6E0C" w:rsidP="0046027D">
      <w:pPr>
        <w:ind w:left="-284" w:right="-284"/>
        <w:jc w:val="both"/>
      </w:pPr>
    </w:p>
    <w:p w:rsidR="007D6E0C" w:rsidRPr="007D6E0C" w:rsidRDefault="007D6E0C" w:rsidP="0046027D">
      <w:pPr>
        <w:ind w:left="-284" w:right="-284"/>
        <w:jc w:val="both"/>
        <w:rPr>
          <w:b/>
        </w:rPr>
      </w:pPr>
      <w:r w:rsidRPr="007D6E0C">
        <w:rPr>
          <w:b/>
        </w:rPr>
        <w:t>Kontakt:</w:t>
      </w:r>
    </w:p>
    <w:p w:rsidR="007D6E0C" w:rsidRDefault="007D6E0C" w:rsidP="0046027D">
      <w:pPr>
        <w:pStyle w:val="Bezriadkovania"/>
        <w:jc w:val="both"/>
      </w:pPr>
      <w:r>
        <w:t>Ministerstvo životného prostredia SR</w:t>
      </w:r>
    </w:p>
    <w:p w:rsidR="007D6E0C" w:rsidRDefault="007D6E0C" w:rsidP="0046027D">
      <w:pPr>
        <w:pStyle w:val="Bezriadkovania"/>
        <w:jc w:val="both"/>
      </w:pPr>
      <w:r>
        <w:t xml:space="preserve">Námestie Ľudovíta Štúra 1, </w:t>
      </w:r>
    </w:p>
    <w:p w:rsidR="007D6E0C" w:rsidRDefault="007D6E0C" w:rsidP="0046027D">
      <w:pPr>
        <w:pStyle w:val="Bezriadkovania"/>
        <w:jc w:val="both"/>
      </w:pPr>
      <w:r>
        <w:t>812 35 Bratislava</w:t>
      </w:r>
    </w:p>
    <w:p w:rsidR="007D6E0C" w:rsidRDefault="007D6E0C" w:rsidP="0046027D">
      <w:pPr>
        <w:pStyle w:val="Bezriadkovania"/>
        <w:jc w:val="both"/>
      </w:pPr>
      <w:r>
        <w:t>tel.: +421-2-5956-1111</w:t>
      </w:r>
    </w:p>
    <w:p w:rsidR="007D6E0C" w:rsidRDefault="007D6E0C" w:rsidP="0046027D">
      <w:pPr>
        <w:ind w:left="-284" w:right="-284"/>
        <w:jc w:val="both"/>
      </w:pPr>
    </w:p>
    <w:p w:rsidR="007D6E0C" w:rsidRDefault="007D6E0C" w:rsidP="0046027D">
      <w:pPr>
        <w:ind w:left="-284" w:right="-284"/>
        <w:jc w:val="both"/>
      </w:pPr>
    </w:p>
    <w:p w:rsidR="007D6E0C" w:rsidRDefault="007D6E0C" w:rsidP="0046027D">
      <w:pPr>
        <w:ind w:right="-284"/>
        <w:jc w:val="both"/>
      </w:pPr>
    </w:p>
    <w:p w:rsidR="00C80758" w:rsidRDefault="00C80758" w:rsidP="0046027D">
      <w:pPr>
        <w:pStyle w:val="Nadpis1"/>
        <w:jc w:val="both"/>
      </w:pPr>
      <w:bookmarkStart w:id="39" w:name="_Toc345603549"/>
      <w:bookmarkStart w:id="40" w:name="_Toc345604416"/>
      <w:bookmarkStart w:id="41" w:name="_Toc345660164"/>
      <w:r>
        <w:lastRenderedPageBreak/>
        <w:t>PROGRAM CEZHRANIČNEJ SPOLUPRÁCE SLOVENSKÁ REPUBLIKA – RAKÚSKO 2007 - 2013</w:t>
      </w:r>
      <w:bookmarkEnd w:id="39"/>
      <w:bookmarkEnd w:id="40"/>
      <w:bookmarkEnd w:id="41"/>
    </w:p>
    <w:p w:rsidR="00C80758" w:rsidRDefault="00C80758" w:rsidP="0046027D">
      <w:pPr>
        <w:ind w:left="-284" w:right="-284"/>
        <w:jc w:val="both"/>
      </w:pPr>
      <w:r>
        <w:t>Celkové strategické ciele Programu cezhraničnej spolupráce Slovenská republika – Rakúsko2007-2013 sú postavené na budovaní aktívneho hraničného regiónu, založeného na znalostnej ekonomike, regiónu, ktorý je atraktívny pre sociálne a environmentálne aktivity a ktorý má dôležitú úlohu medzi európskymi metropolitnými regiónmi.</w:t>
      </w:r>
    </w:p>
    <w:p w:rsidR="00C80758" w:rsidRDefault="00C80758" w:rsidP="0046027D">
      <w:pPr>
        <w:ind w:left="-284" w:right="-284"/>
        <w:jc w:val="both"/>
      </w:pPr>
      <w:r>
        <w:t>Cezhraničný región, ktorý  zahŕňa v tesnej blízkosti dve hlavné mestá, má potenciál na to, aby sa stal jedným z najrýchlejšie ekonomicky rozvíjajúcich sa regiónov v Európskej únii. Slovensko  -  rakúsky región má najvyššiu koncentráciu hlavných sídiel, univerzít a výskumných centier v oboch krajinách a práve preto potenciál a prostriedky na vybudovanie znalostnej a ekonomickej silnej základne pre strednú Európu. Program 2007-2013 prispieva k vybudovaniu cezhraničného  znalostného regiónu.</w:t>
      </w:r>
    </w:p>
    <w:p w:rsidR="00C80758" w:rsidRDefault="00C80758" w:rsidP="0046027D">
      <w:pPr>
        <w:ind w:left="-284" w:right="-284"/>
        <w:jc w:val="both"/>
      </w:pPr>
      <w:r>
        <w:t>Ďalšia realizácia zámerov znalostnej ekonomiky v hraničnom regióne si vyžaduje  venovať špecifickú pozornosť nasledujú</w:t>
      </w:r>
      <w:r w:rsidR="00637860">
        <w:t>cim konkrétnym cieľom programu:</w:t>
      </w:r>
    </w:p>
    <w:p w:rsidR="00C80758" w:rsidRDefault="00C80758" w:rsidP="0046027D">
      <w:pPr>
        <w:ind w:left="-284" w:right="-284"/>
        <w:jc w:val="both"/>
      </w:pPr>
      <w:r>
        <w:t>•</w:t>
      </w:r>
      <w:r>
        <w:tab/>
        <w:t>Intenzifikácia a zvyšovanie kvality spolupráce medzi partnermi programu za účelom vytvorenia a udržiavania vhodných a flexibilných sietí, štruktúr a zoskupení pre spoluprácu</w:t>
      </w:r>
    </w:p>
    <w:p w:rsidR="00C80758" w:rsidRDefault="00C80758" w:rsidP="0046027D">
      <w:pPr>
        <w:ind w:left="-284" w:right="-284"/>
        <w:jc w:val="both"/>
      </w:pPr>
      <w:r>
        <w:t>•</w:t>
      </w:r>
      <w:r>
        <w:tab/>
        <w:t>Mobilizácia relevantných činiteľov zo súkromného a verejného sektora, koordinácia ich úsilia a zdrojov, aby sa zabezpečilo, že podporené intervencie sú správne zacielené</w:t>
      </w:r>
    </w:p>
    <w:p w:rsidR="00C80758" w:rsidRDefault="00C80758" w:rsidP="0046027D">
      <w:pPr>
        <w:ind w:left="-284" w:right="-284"/>
        <w:jc w:val="both"/>
      </w:pPr>
      <w:r>
        <w:t>•</w:t>
      </w:r>
      <w:r>
        <w:tab/>
        <w:t>Podpora rýchleho hospodárskeho rastu spolu s rozvojom udržateľnej spoločnosti s dôrazom na kvalitu životného prostredia a začlenenie do spoločnosti</w:t>
      </w:r>
    </w:p>
    <w:p w:rsidR="00C80758" w:rsidRDefault="00C80758" w:rsidP="0046027D">
      <w:pPr>
        <w:ind w:left="-284" w:right="-284"/>
        <w:jc w:val="both"/>
      </w:pPr>
      <w:r>
        <w:t>•</w:t>
      </w:r>
      <w:r>
        <w:tab/>
        <w:t>Plné využitie procesov a prístupov vedúcich k vyššej znalostnej kapacite jednotlivcov, organizácií, spoločenstiev a regiónov  prostredníctvom odov</w:t>
      </w:r>
      <w:r w:rsidR="00637860">
        <w:t xml:space="preserve">zdávania </w:t>
      </w:r>
      <w:proofErr w:type="spellStart"/>
      <w:r w:rsidR="00637860">
        <w:t>know-how</w:t>
      </w:r>
      <w:proofErr w:type="spellEnd"/>
      <w:r w:rsidR="00637860">
        <w:t xml:space="preserve"> a skúseností.</w:t>
      </w:r>
    </w:p>
    <w:p w:rsidR="00C80758" w:rsidRDefault="00C80758" w:rsidP="0046027D">
      <w:pPr>
        <w:ind w:left="-284" w:right="-284"/>
        <w:jc w:val="both"/>
      </w:pPr>
      <w:r>
        <w:t>Udržateľné siete pre spoluprácu predstavujú špecifický horizontálny cieľ programu ako jeho centrálnu časť intervencií a charakteristickú vlastnosť znalostnej ekonomiky. Geografická oblasť spolupráce môže byť rozšírená  o cezhraničné regióny Českej republiky a Maďarska ako možnosti realizácie multilaterálnych projektov.</w:t>
      </w:r>
    </w:p>
    <w:p w:rsidR="00C80758" w:rsidRDefault="00C80758" w:rsidP="0046027D">
      <w:pPr>
        <w:ind w:left="-284" w:right="-284"/>
        <w:jc w:val="both"/>
      </w:pPr>
      <w:r>
        <w:t>Program cezhraničnej spolupráce medzi Rakúskom a Slovenskom pozostáva z dvoch tematických priorít prispievajúcich k uskutočňovaniu celkovéh</w:t>
      </w:r>
      <w:r w:rsidR="00637860">
        <w:t>o strategického cieľa programu.</w:t>
      </w:r>
    </w:p>
    <w:p w:rsidR="00C80758" w:rsidRDefault="00C80758" w:rsidP="0046027D">
      <w:pPr>
        <w:pStyle w:val="Nadpis3"/>
        <w:jc w:val="both"/>
      </w:pPr>
      <w:bookmarkStart w:id="42" w:name="_Toc345603550"/>
      <w:bookmarkStart w:id="43" w:name="_Toc345604417"/>
      <w:bookmarkStart w:id="44" w:name="_Toc345660165"/>
      <w:r>
        <w:t>PRIORITA 1. ZNALOSTNÝ REGIÓN A EKONOMICKÁ KONKURENCIESCHOPNOSŤ</w:t>
      </w:r>
      <w:bookmarkEnd w:id="42"/>
      <w:bookmarkEnd w:id="43"/>
      <w:bookmarkEnd w:id="44"/>
    </w:p>
    <w:p w:rsidR="00C80758" w:rsidRDefault="00C80758" w:rsidP="0046027D">
      <w:pPr>
        <w:ind w:left="-284" w:right="-284"/>
        <w:jc w:val="both"/>
      </w:pPr>
      <w:r>
        <w:t xml:space="preserve">1.1    Cezhraničná spolupráca MSP, spolupráca v oblasti výskumu, technológii a vývoja </w:t>
      </w:r>
    </w:p>
    <w:p w:rsidR="00C80758" w:rsidRDefault="00C80758" w:rsidP="0046027D">
      <w:pPr>
        <w:ind w:left="-284" w:right="-284"/>
        <w:jc w:val="both"/>
      </w:pPr>
      <w:r>
        <w:t xml:space="preserve">1.2    Kultúrna spolupráca, spolupráca v cestovnom ruchu   </w:t>
      </w:r>
    </w:p>
    <w:p w:rsidR="00C80758" w:rsidRDefault="00C80758" w:rsidP="0046027D">
      <w:pPr>
        <w:ind w:left="-284" w:right="-284"/>
        <w:jc w:val="both"/>
      </w:pPr>
      <w:r>
        <w:t xml:space="preserve">1.3    Vzdelávanie a kvalifikácia, integrácia trhov práce      </w:t>
      </w:r>
    </w:p>
    <w:p w:rsidR="00C80758" w:rsidRDefault="00C80758" w:rsidP="0046027D">
      <w:pPr>
        <w:ind w:left="-284" w:right="-284"/>
        <w:jc w:val="both"/>
      </w:pPr>
      <w:r>
        <w:t xml:space="preserve">1.4    Sociálna dimenzia integrácie (sociálne a zdravotné služby)         </w:t>
      </w:r>
    </w:p>
    <w:p w:rsidR="00C80758" w:rsidRDefault="00C80758" w:rsidP="0046027D">
      <w:pPr>
        <w:ind w:left="-284" w:right="-284"/>
        <w:jc w:val="both"/>
      </w:pPr>
    </w:p>
    <w:p w:rsidR="00C80758" w:rsidRDefault="00C80758" w:rsidP="0046027D">
      <w:pPr>
        <w:pStyle w:val="Nadpis3"/>
        <w:jc w:val="both"/>
      </w:pPr>
      <w:bookmarkStart w:id="45" w:name="_Toc345603551"/>
      <w:bookmarkStart w:id="46" w:name="_Toc345604418"/>
      <w:bookmarkStart w:id="47" w:name="_Toc345660166"/>
      <w:r>
        <w:lastRenderedPageBreak/>
        <w:t>PRIORITA 2. DOSTUPNOSŤ A TRVALO UDRŽATEĽNÝ ROZVOJ</w:t>
      </w:r>
      <w:bookmarkEnd w:id="45"/>
      <w:bookmarkEnd w:id="46"/>
      <w:bookmarkEnd w:id="47"/>
    </w:p>
    <w:p w:rsidR="00C80758" w:rsidRDefault="00C80758" w:rsidP="0046027D">
      <w:pPr>
        <w:ind w:left="-284" w:right="-284"/>
        <w:jc w:val="both"/>
      </w:pPr>
      <w:r>
        <w:t>2.1   Doprava a regionálna dostupnosť (plánovanie, organizácia dopravy a logistika)</w:t>
      </w:r>
    </w:p>
    <w:p w:rsidR="00C80758" w:rsidRDefault="00C80758" w:rsidP="0046027D">
      <w:pPr>
        <w:ind w:left="-284" w:right="-284"/>
        <w:jc w:val="both"/>
      </w:pPr>
      <w:r>
        <w:t xml:space="preserve">2.2   Trvalo udržateľný územný rozvoj a kvalitná regionálna správa/kvalitný manažment </w:t>
      </w:r>
    </w:p>
    <w:p w:rsidR="00C80758" w:rsidRDefault="00C80758" w:rsidP="0046027D">
      <w:pPr>
        <w:ind w:left="-284" w:right="-284"/>
        <w:jc w:val="both"/>
      </w:pPr>
      <w:r>
        <w:t xml:space="preserve">2.3   Spolupráca a spoločný manažment /spoločné riadenie chránených území </w:t>
      </w:r>
    </w:p>
    <w:p w:rsidR="00C80758" w:rsidRDefault="00C80758" w:rsidP="0046027D">
      <w:pPr>
        <w:ind w:left="-284" w:right="-284"/>
        <w:jc w:val="both"/>
      </w:pPr>
      <w:r>
        <w:t>2.4  Energetická efektívnosť a obnoviteľné zdroje energie, ochrana životného prostredia,   manažment rizík</w:t>
      </w:r>
    </w:p>
    <w:p w:rsidR="00C80758" w:rsidRDefault="00C80758" w:rsidP="0046027D">
      <w:pPr>
        <w:pStyle w:val="Bezriadkovania"/>
        <w:ind w:left="-284"/>
        <w:jc w:val="both"/>
      </w:pPr>
    </w:p>
    <w:p w:rsidR="00C80758" w:rsidRDefault="00C80758" w:rsidP="0046027D">
      <w:pPr>
        <w:pStyle w:val="Bezriadkovania"/>
        <w:ind w:left="-284"/>
        <w:jc w:val="both"/>
      </w:pPr>
      <w:r>
        <w:t xml:space="preserve">Bližšie informácie o náplni jednotlivých prioritných oblastí nájdete na stránke </w:t>
      </w:r>
    </w:p>
    <w:p w:rsidR="00C80758" w:rsidRDefault="004319CF" w:rsidP="0046027D">
      <w:pPr>
        <w:pStyle w:val="Bezriadkovania"/>
        <w:ind w:left="-284"/>
        <w:jc w:val="both"/>
      </w:pPr>
      <w:hyperlink r:id="rId21" w:history="1">
        <w:r w:rsidR="00637860" w:rsidRPr="00155720">
          <w:rPr>
            <w:rStyle w:val="Hypertextovprepojenie"/>
          </w:rPr>
          <w:t>http://www.sk-at.eu/sk-at/sk/2-4_priority.php</w:t>
        </w:r>
      </w:hyperlink>
      <w:r w:rsidR="00637860">
        <w:t xml:space="preserve"> </w:t>
      </w:r>
    </w:p>
    <w:p w:rsidR="00C80758" w:rsidRDefault="00C80758" w:rsidP="0046027D">
      <w:pPr>
        <w:pStyle w:val="Bezriadkovania"/>
        <w:ind w:left="-284"/>
        <w:jc w:val="both"/>
      </w:pPr>
      <w:r>
        <w:t>Operačný program na stiahnutie:</w:t>
      </w:r>
    </w:p>
    <w:p w:rsidR="00C80758" w:rsidRDefault="004319CF" w:rsidP="0046027D">
      <w:pPr>
        <w:pStyle w:val="Bezriadkovania"/>
        <w:ind w:left="-284"/>
        <w:jc w:val="both"/>
      </w:pPr>
      <w:hyperlink r:id="rId22" w:history="1">
        <w:r w:rsidR="00637860" w:rsidRPr="00155720">
          <w:rPr>
            <w:rStyle w:val="Hypertextovprepojenie"/>
          </w:rPr>
          <w:t>http://www.sk-at.eu/sk-at/downloads/SK/OP_CBC_SK-AT_07-13_final.pdf</w:t>
        </w:r>
      </w:hyperlink>
      <w:r w:rsidR="00637860">
        <w:t xml:space="preserve"> </w:t>
      </w:r>
    </w:p>
    <w:p w:rsidR="00C80758" w:rsidRDefault="00C80758" w:rsidP="0046027D">
      <w:pPr>
        <w:pStyle w:val="Bezriadkovania"/>
        <w:ind w:left="-284"/>
        <w:jc w:val="both"/>
      </w:pPr>
      <w:r>
        <w:t>Implementačný manuál na stiahnutie:</w:t>
      </w:r>
    </w:p>
    <w:p w:rsidR="00C80758" w:rsidRDefault="004319CF" w:rsidP="0046027D">
      <w:pPr>
        <w:pStyle w:val="Bezriadkovania"/>
        <w:ind w:left="-284"/>
        <w:jc w:val="both"/>
      </w:pPr>
      <w:hyperlink r:id="rId23" w:history="1">
        <w:r w:rsidR="00637860" w:rsidRPr="00155720">
          <w:rPr>
            <w:rStyle w:val="Hypertextovprepojenie"/>
          </w:rPr>
          <w:t>http://www.sk-at.eu/sk-at/downloads/SK/IM_SK-AT_1110414_V5_oprava_SK.pdf</w:t>
        </w:r>
      </w:hyperlink>
      <w:r w:rsidR="00637860">
        <w:t xml:space="preserve"> </w:t>
      </w:r>
    </w:p>
    <w:p w:rsidR="001C13F0" w:rsidRDefault="001C13F0" w:rsidP="0046027D">
      <w:pPr>
        <w:pStyle w:val="Bezriadkovania"/>
        <w:ind w:left="-284"/>
        <w:jc w:val="both"/>
      </w:pPr>
    </w:p>
    <w:p w:rsidR="00C80758" w:rsidRDefault="00C80758" w:rsidP="0046027D">
      <w:pPr>
        <w:ind w:left="-284" w:right="-284"/>
        <w:jc w:val="both"/>
      </w:pPr>
      <w:r w:rsidRPr="00637860">
        <w:rPr>
          <w:b/>
        </w:rPr>
        <w:t>Oprávnené územie</w:t>
      </w:r>
      <w:r>
        <w:t>: regióny NUTS III na slovensko-rakúskej hranici</w:t>
      </w:r>
    </w:p>
    <w:p w:rsidR="00C80758" w:rsidRDefault="00C80758" w:rsidP="0046027D">
      <w:pPr>
        <w:ind w:left="-284" w:right="-284"/>
        <w:jc w:val="both"/>
      </w:pPr>
      <w:r w:rsidRPr="00637860">
        <w:rPr>
          <w:b/>
        </w:rPr>
        <w:t>Základné podmienky podporených projektov</w:t>
      </w:r>
      <w:r w:rsidR="00637860">
        <w:t xml:space="preserve">: </w:t>
      </w:r>
      <w:r>
        <w:t>Projekt predložený v rámci Programu cezhraničnej spolupráce Slovenská republika - Rakúsko musí vo všeobecnosti</w:t>
      </w:r>
      <w:r w:rsidR="00637860">
        <w:t xml:space="preserve"> spĺňať nasledujúce požiadavky:</w:t>
      </w:r>
    </w:p>
    <w:p w:rsidR="00C80758" w:rsidRDefault="00C80758" w:rsidP="0046027D">
      <w:pPr>
        <w:pStyle w:val="Odsekzoznamu"/>
        <w:numPr>
          <w:ilvl w:val="1"/>
          <w:numId w:val="15"/>
        </w:numPr>
        <w:ind w:left="851" w:right="-284"/>
        <w:jc w:val="both"/>
      </w:pPr>
      <w:r>
        <w:t>Preukázateľný, významný a udržateľný cezhraničný dopad</w:t>
      </w:r>
    </w:p>
    <w:p w:rsidR="00C80758" w:rsidRDefault="00C80758" w:rsidP="0046027D">
      <w:pPr>
        <w:pStyle w:val="Odsekzoznamu"/>
        <w:numPr>
          <w:ilvl w:val="1"/>
          <w:numId w:val="15"/>
        </w:numPr>
        <w:ind w:left="851" w:right="-284"/>
        <w:jc w:val="both"/>
      </w:pPr>
      <w:r>
        <w:t>Relevantné cezhraničné partnerstvo</w:t>
      </w:r>
    </w:p>
    <w:p w:rsidR="00C80758" w:rsidRDefault="00C80758" w:rsidP="0046027D">
      <w:pPr>
        <w:pStyle w:val="Odsekzoznamu"/>
        <w:numPr>
          <w:ilvl w:val="1"/>
          <w:numId w:val="15"/>
        </w:numPr>
        <w:ind w:left="851" w:right="-284"/>
        <w:jc w:val="both"/>
      </w:pPr>
      <w:r>
        <w:t>V projektovom partnerstve musí byť zastúpená minimálne jedna inštitúcia z každej krajiny (Slovenská republika a Rakúsko) - minimálne jeden z partnerov musí mať svoje sídlo v cezhraničnom regióne</w:t>
      </w:r>
    </w:p>
    <w:p w:rsidR="00C80758" w:rsidRDefault="00C80758" w:rsidP="0046027D">
      <w:pPr>
        <w:pStyle w:val="Odsekzoznamu"/>
        <w:numPr>
          <w:ilvl w:val="1"/>
          <w:numId w:val="15"/>
        </w:numPr>
        <w:ind w:left="851" w:right="-284"/>
        <w:jc w:val="both"/>
      </w:pPr>
      <w:r>
        <w:t>Projekt musí vo všeobecnosti priniesť pridanú hodnotu</w:t>
      </w:r>
    </w:p>
    <w:p w:rsidR="00C80758" w:rsidRDefault="00C80758" w:rsidP="0046027D">
      <w:pPr>
        <w:pStyle w:val="Odsekzoznamu"/>
        <w:numPr>
          <w:ilvl w:val="1"/>
          <w:numId w:val="15"/>
        </w:numPr>
        <w:ind w:left="851" w:right="-284"/>
        <w:jc w:val="both"/>
      </w:pPr>
      <w:r>
        <w:t>Implementácia projektu musí prebehnúť v období medzi 1.</w:t>
      </w:r>
      <w:r w:rsidR="00637860">
        <w:t xml:space="preserve"> januárom 2007 a 30. júnom 2015</w:t>
      </w:r>
    </w:p>
    <w:p w:rsidR="00C80758" w:rsidRDefault="001C13F0" w:rsidP="0046027D">
      <w:pPr>
        <w:ind w:left="-284" w:right="-284"/>
        <w:jc w:val="both"/>
      </w:pPr>
      <w:r w:rsidRPr="001C13F0">
        <w:rPr>
          <w:b/>
        </w:rPr>
        <w:t xml:space="preserve">Aktuálne </w:t>
      </w:r>
      <w:r w:rsidR="00C80758" w:rsidRPr="001C13F0">
        <w:rPr>
          <w:b/>
        </w:rPr>
        <w:t>Výzvy</w:t>
      </w:r>
      <w:r w:rsidR="00C80758">
        <w:t>: TERMÍ</w:t>
      </w:r>
      <w:r>
        <w:t>N pre 11. kolo výberu projektov</w:t>
      </w:r>
    </w:p>
    <w:p w:rsidR="00C80758" w:rsidRDefault="00C80758" w:rsidP="0046027D">
      <w:pPr>
        <w:ind w:left="-284" w:right="-284"/>
        <w:jc w:val="both"/>
      </w:pPr>
      <w:r>
        <w:t>Termín na prekladanie kompletných projektových žiadostí v rámci 11. kola priebežnej výzvy bol stanovený na</w:t>
      </w:r>
      <w:r w:rsidR="001C13F0">
        <w:t xml:space="preserve"> </w:t>
      </w:r>
      <w:r>
        <w:t xml:space="preserve">10. apríla 2013. Projekty budú predložené na hodnotenie Monitorovaciemu výboru, ktorého zasadanie sa uskutoční v dňoch 11. a 12. júna 2013.  </w:t>
      </w:r>
    </w:p>
    <w:p w:rsidR="00C80758" w:rsidRDefault="004319CF" w:rsidP="0046027D">
      <w:pPr>
        <w:ind w:left="-284" w:right="-284"/>
        <w:jc w:val="both"/>
      </w:pPr>
      <w:hyperlink r:id="rId24" w:history="1">
        <w:r w:rsidR="001C13F0" w:rsidRPr="00155720">
          <w:rPr>
            <w:rStyle w:val="Hypertextovprepojenie"/>
          </w:rPr>
          <w:t>http://www.sk-at.eu/sk-at/sk/1-2_terminy.php</w:t>
        </w:r>
      </w:hyperlink>
      <w:r w:rsidR="001C13F0">
        <w:t xml:space="preserve"> </w:t>
      </w:r>
    </w:p>
    <w:p w:rsidR="001C13F0" w:rsidRDefault="00C80758" w:rsidP="0046027D">
      <w:pPr>
        <w:ind w:left="-284" w:right="-284"/>
        <w:jc w:val="both"/>
      </w:pPr>
      <w:r>
        <w:t>Finančné prostriedky: presnou sumou nedisp</w:t>
      </w:r>
      <w:r w:rsidR="001C13F0">
        <w:t>onuje ani technický sekretariát</w:t>
      </w:r>
    </w:p>
    <w:p w:rsidR="00C80758" w:rsidRPr="001C13F0" w:rsidRDefault="00C80758" w:rsidP="0046027D">
      <w:pPr>
        <w:ind w:left="-284" w:right="-284"/>
        <w:jc w:val="both"/>
        <w:rPr>
          <w:b/>
        </w:rPr>
      </w:pPr>
      <w:r w:rsidRPr="001C13F0">
        <w:rPr>
          <w:b/>
        </w:rPr>
        <w:t xml:space="preserve">Kontakt: </w:t>
      </w:r>
    </w:p>
    <w:p w:rsidR="00C80758" w:rsidRDefault="00C80758" w:rsidP="0046027D">
      <w:pPr>
        <w:pStyle w:val="Bezriadkovania"/>
        <w:jc w:val="both"/>
      </w:pPr>
      <w:r>
        <w:t xml:space="preserve">Regionálny kontaktný bod </w:t>
      </w:r>
    </w:p>
    <w:p w:rsidR="00C80758" w:rsidRDefault="00C80758" w:rsidP="0046027D">
      <w:pPr>
        <w:pStyle w:val="Bezriadkovania"/>
        <w:jc w:val="both"/>
      </w:pPr>
    </w:p>
    <w:p w:rsidR="00C80758" w:rsidRDefault="00C80758" w:rsidP="0046027D">
      <w:pPr>
        <w:pStyle w:val="Bezriadkovania"/>
        <w:jc w:val="both"/>
      </w:pPr>
      <w:r>
        <w:t>Lea Karakolevová</w:t>
      </w:r>
    </w:p>
    <w:p w:rsidR="00C80758" w:rsidRDefault="00C80758" w:rsidP="0046027D">
      <w:pPr>
        <w:pStyle w:val="Bezriadkovania"/>
        <w:jc w:val="both"/>
      </w:pPr>
      <w:r>
        <w:t>Bratislavský samosprávny kraj</w:t>
      </w:r>
    </w:p>
    <w:p w:rsidR="00C80758" w:rsidRDefault="00C80758" w:rsidP="0046027D">
      <w:pPr>
        <w:pStyle w:val="Bezriadkovania"/>
        <w:jc w:val="both"/>
      </w:pPr>
      <w:r>
        <w:t>Sabinovská 16</w:t>
      </w:r>
    </w:p>
    <w:p w:rsidR="00C80758" w:rsidRDefault="00C80758" w:rsidP="0046027D">
      <w:pPr>
        <w:pStyle w:val="Bezriadkovania"/>
        <w:jc w:val="both"/>
      </w:pPr>
      <w:r>
        <w:t>B</w:t>
      </w:r>
      <w:r w:rsidR="001C13F0">
        <w:t>ratislava 820 05</w:t>
      </w:r>
    </w:p>
    <w:p w:rsidR="00C80758" w:rsidRDefault="00C80758" w:rsidP="0046027D">
      <w:pPr>
        <w:pStyle w:val="Bezriadkovania"/>
        <w:jc w:val="both"/>
      </w:pPr>
      <w:r>
        <w:t>E-mail: lea.karakolevova@region-bsk.sk</w:t>
      </w:r>
    </w:p>
    <w:p w:rsidR="00C80758" w:rsidRDefault="00C80758" w:rsidP="0046027D">
      <w:pPr>
        <w:pStyle w:val="Bezriadkovania"/>
        <w:jc w:val="both"/>
      </w:pPr>
      <w:r>
        <w:t>Tel: +421 2 4826 4117</w:t>
      </w:r>
    </w:p>
    <w:p w:rsidR="00C80758" w:rsidRDefault="00C80758" w:rsidP="0046027D">
      <w:pPr>
        <w:pStyle w:val="Nadpis1"/>
        <w:jc w:val="both"/>
      </w:pPr>
      <w:bookmarkStart w:id="48" w:name="_Toc345603552"/>
      <w:bookmarkStart w:id="49" w:name="_Toc345604419"/>
      <w:bookmarkStart w:id="50" w:name="_Toc345660167"/>
      <w:r>
        <w:lastRenderedPageBreak/>
        <w:t>NÓRSKY FINANČNÝ MECHANIZMUS A FINANČNÝ MECHANIZMUS EHP</w:t>
      </w:r>
      <w:bookmarkEnd w:id="48"/>
      <w:bookmarkEnd w:id="49"/>
      <w:bookmarkEnd w:id="50"/>
    </w:p>
    <w:p w:rsidR="00C80758" w:rsidRDefault="00C80758" w:rsidP="0046027D">
      <w:pPr>
        <w:ind w:left="-284" w:right="-284"/>
        <w:jc w:val="both"/>
      </w:pPr>
      <w:r>
        <w:t xml:space="preserve">Finančný mechanizmu Európskeho hospodárskeho priestoru a Nórsky finančný mechanizmus predstavujú dva osobitné nástroje finančnej pomoci založené na spoločných princípoch. Táto pomoc je financovaná zo zdrojov Nórska, Islandu a Lichtenštajnska, pričom príspevok Nórska tvorí približne 97% z celkového objemu disponibilných finančných zdrojov. </w:t>
      </w:r>
    </w:p>
    <w:p w:rsidR="00C80758" w:rsidRDefault="00C80758" w:rsidP="0046027D">
      <w:pPr>
        <w:ind w:left="-284" w:right="-284"/>
        <w:jc w:val="both"/>
      </w:pPr>
      <w:r>
        <w:t>Základným cieľom finančných mechanizmov je prispieť k zníženiu ekonomických a sociálnych rozdielov medzi regiónmi Európskeho hospodárskeho priestoru, ktorý okrem všetkých členských štátov Európskej únie zahrnuje aj Nórsko, Island a Lichtenštajnsko. Pri dosahovaní tohto cieľa je potrebné brať ohľad na základné hodnoty, na ktorých stojí implementácia finančných mechanizmov. Tieto hodnoty boli označené ako solidarita, príležitosti a spolupráca a sú rovnako podstatné tak pre prispievateľské štáty ako aj pre Slovenskú republiku.</w:t>
      </w:r>
    </w:p>
    <w:p w:rsidR="00C80758" w:rsidRDefault="00C80758" w:rsidP="0046027D">
      <w:pPr>
        <w:ind w:left="-284" w:right="-284"/>
        <w:jc w:val="both"/>
      </w:pPr>
      <w:r>
        <w:t xml:space="preserve">Projekty žiadateľov z verejného a tretieho sektora sú spolufinancované do výšky 15% zo štátneho rozpočtu Slovenskej republiky, čo predstavuje významný príspevok Slovenska k celkovému objemu zdrojov týchto finančných mechanizmov. </w:t>
      </w:r>
    </w:p>
    <w:p w:rsidR="00C80758" w:rsidRDefault="00C80758" w:rsidP="0046027D">
      <w:pPr>
        <w:ind w:left="-284" w:right="-284"/>
        <w:jc w:val="both"/>
      </w:pPr>
      <w:r>
        <w:t>Dňa 26.10.2010 boli podpísané Memorandá o porozumení pre implementáciu Finančného mechanizmu EHP a Nórskeho finančného mechanizmu 2009 – 2014, čím Slovenská republika získala celkovú alokáciu v objeme 80,75 mil. Eur, pričom FM EHP je vo výške 38,35 mil. Eur a N</w:t>
      </w:r>
      <w:r w:rsidR="006F2E9A">
        <w:t xml:space="preserve">FM je vo výške 42,40 mil. Eur. </w:t>
      </w:r>
    </w:p>
    <w:p w:rsidR="00C80758" w:rsidRDefault="00C80758" w:rsidP="0046027D">
      <w:pPr>
        <w:ind w:left="-284" w:right="-284"/>
        <w:jc w:val="both"/>
      </w:pPr>
      <w:r>
        <w:t>Finančné príspevky sa poskytnú v prioritných oblastiach: Prispôsobenie sa zmene klímy, Finančné prostriedky pre mimovládne organizácie, Ochrana a revitalizácia kultúrneho a prírodného dedičstva, Štipendiá, Zachytávanie a skladovanie uhlíka, Zelené inovácie v priemysle, Globálny fond pre podporu dôstojnej práce a tripartitného dialógu, Cezhraničná spolupráca a Rodovo podmienené násilie.</w:t>
      </w:r>
    </w:p>
    <w:p w:rsidR="00C80758" w:rsidRDefault="00C80758" w:rsidP="0046027D">
      <w:pPr>
        <w:ind w:left="-284" w:right="-284"/>
        <w:jc w:val="both"/>
      </w:pPr>
      <w:r>
        <w:t xml:space="preserve">Základnými cieľmi Finančného mechanizmu EHP 2009 – 2014 je prispieť k znižovaniu hospodárskych a sociálnych rozdielov v Európskom hospodárskom priestore a k posilneniu bilaterálnych vzťahov medzi prispievateľskými štátmi a </w:t>
      </w:r>
      <w:proofErr w:type="spellStart"/>
      <w:r>
        <w:t>prijímateľskými</w:t>
      </w:r>
      <w:proofErr w:type="spellEnd"/>
      <w:r>
        <w:t xml:space="preserve"> štátmi prostredníctvom finančných príspevkov v prioritných oblastiach. </w:t>
      </w:r>
    </w:p>
    <w:p w:rsidR="00C80758" w:rsidRDefault="00C80758" w:rsidP="0046027D">
      <w:pPr>
        <w:ind w:left="-284" w:right="-284"/>
        <w:jc w:val="both"/>
      </w:pPr>
      <w:r>
        <w:t>Finančné príspevky sa poskytujú v týchto prioritných oblastiach:</w:t>
      </w:r>
    </w:p>
    <w:p w:rsidR="00C80758" w:rsidRDefault="00C80758" w:rsidP="0046027D">
      <w:pPr>
        <w:ind w:left="-284" w:right="-284"/>
        <w:jc w:val="both"/>
      </w:pPr>
      <w:r>
        <w:t>a)</w:t>
      </w:r>
      <w:r>
        <w:tab/>
        <w:t>Ochrana a manažment životného prostredia</w:t>
      </w:r>
    </w:p>
    <w:p w:rsidR="00C80758" w:rsidRDefault="00C80758" w:rsidP="0046027D">
      <w:pPr>
        <w:ind w:left="-284" w:right="-284"/>
        <w:jc w:val="both"/>
      </w:pPr>
      <w:r>
        <w:t>b)</w:t>
      </w:r>
      <w:r>
        <w:tab/>
        <w:t>Klimatické zmeny a obnoviteľná energia</w:t>
      </w:r>
    </w:p>
    <w:p w:rsidR="00C80758" w:rsidRDefault="00C80758" w:rsidP="0046027D">
      <w:pPr>
        <w:ind w:left="-284" w:right="-284"/>
        <w:jc w:val="both"/>
      </w:pPr>
      <w:r>
        <w:t>c)</w:t>
      </w:r>
      <w:r>
        <w:tab/>
        <w:t>Občianska spoločnosť</w:t>
      </w:r>
    </w:p>
    <w:p w:rsidR="00C80758" w:rsidRDefault="00C80758" w:rsidP="0046027D">
      <w:pPr>
        <w:ind w:left="-284" w:right="-284"/>
        <w:jc w:val="both"/>
      </w:pPr>
      <w:r>
        <w:t>d)</w:t>
      </w:r>
      <w:r>
        <w:tab/>
        <w:t xml:space="preserve">Rozvoj ľudských zdrojov </w:t>
      </w:r>
    </w:p>
    <w:p w:rsidR="00C80758" w:rsidRDefault="00C80758" w:rsidP="0046027D">
      <w:pPr>
        <w:ind w:left="-284" w:right="-284"/>
        <w:jc w:val="both"/>
      </w:pPr>
      <w:r>
        <w:t>e)</w:t>
      </w:r>
      <w:r>
        <w:tab/>
        <w:t>Zachovanie kultúrneho dedičstva.</w:t>
      </w:r>
    </w:p>
    <w:p w:rsidR="00C80758" w:rsidRDefault="00C80758" w:rsidP="0046027D">
      <w:pPr>
        <w:ind w:left="-284" w:right="-284"/>
        <w:jc w:val="both"/>
      </w:pPr>
      <w:r>
        <w:t xml:space="preserve">Oprávnení prijímatelia: budú </w:t>
      </w:r>
      <w:proofErr w:type="spellStart"/>
      <w:r>
        <w:t>upresnení</w:t>
      </w:r>
      <w:proofErr w:type="spellEnd"/>
      <w:r>
        <w:t xml:space="preserve"> vo výzve</w:t>
      </w:r>
    </w:p>
    <w:p w:rsidR="00C80758" w:rsidRDefault="00C80758" w:rsidP="0046027D">
      <w:pPr>
        <w:ind w:left="-284" w:right="-284"/>
        <w:jc w:val="both"/>
      </w:pPr>
      <w:r>
        <w:t>Oprávnené územie:</w:t>
      </w:r>
      <w:r w:rsidR="005C5CC4">
        <w:t xml:space="preserve"> </w:t>
      </w:r>
      <w:r>
        <w:t>územie Slovenskej republiky</w:t>
      </w:r>
    </w:p>
    <w:p w:rsidR="00C80758" w:rsidRDefault="00C80758" w:rsidP="0046027D">
      <w:pPr>
        <w:ind w:left="-284" w:right="-284"/>
        <w:jc w:val="both"/>
      </w:pPr>
      <w:r>
        <w:t xml:space="preserve">Oprávnené aktivity a výdavky, hodnotiace kritériá, ako aj bližšie detaily budú súčasťou výzvy, ktorá bude zverejnená na webovej stránke </w:t>
      </w:r>
      <w:hyperlink r:id="rId25" w:history="1">
        <w:r w:rsidR="005C5CC4" w:rsidRPr="00FD56BD">
          <w:rPr>
            <w:rStyle w:val="Hypertextovprepojenie"/>
          </w:rPr>
          <w:t>www.eeagrants.sk</w:t>
        </w:r>
      </w:hyperlink>
      <w:r w:rsidR="005C5CC4">
        <w:t xml:space="preserve"> </w:t>
      </w:r>
    </w:p>
    <w:p w:rsidR="00C80758" w:rsidRDefault="00C80758" w:rsidP="0046027D">
      <w:pPr>
        <w:ind w:left="-284" w:right="-284"/>
        <w:jc w:val="both"/>
      </w:pPr>
    </w:p>
    <w:p w:rsidR="006F2E9A" w:rsidRDefault="00C80758" w:rsidP="004319CF">
      <w:pPr>
        <w:ind w:left="-284" w:right="-284"/>
        <w:jc w:val="both"/>
      </w:pPr>
      <w:r w:rsidRPr="006F2E9A">
        <w:rPr>
          <w:b/>
        </w:rPr>
        <w:t>Aktuálne výzvy</w:t>
      </w:r>
      <w:r w:rsidR="006F2E9A">
        <w:t xml:space="preserve"> (termíny ešte nie sú zverejnené)</w:t>
      </w:r>
      <w:r w:rsidR="005C5CC4">
        <w:t xml:space="preserve"> </w:t>
      </w:r>
    </w:p>
    <w:p w:rsidR="005C5CC4" w:rsidRDefault="005C5CC4" w:rsidP="0046027D">
      <w:pPr>
        <w:ind w:left="-284" w:right="-284"/>
        <w:jc w:val="both"/>
      </w:pPr>
      <w:r w:rsidRPr="005C5CC4">
        <w:t xml:space="preserve">Úrad vlády SR ako správca programu SK09 Domáce a rodovo podmienené násilie financovaného z Nórskych grantov 2009 - 2014 oznámil </w:t>
      </w:r>
      <w:r w:rsidR="004319CF">
        <w:t>prípravu</w:t>
      </w:r>
      <w:r w:rsidRPr="005C5CC4">
        <w:t xml:space="preserve"> výzvy pre podávanie projektov s témou </w:t>
      </w:r>
      <w:proofErr w:type="spellStart"/>
      <w:r w:rsidRPr="005C5CC4">
        <w:t>aktivizmu</w:t>
      </w:r>
      <w:proofErr w:type="spellEnd"/>
      <w:r w:rsidRPr="005C5CC4">
        <w:t xml:space="preserve"> proti násiliu páchanému na ženách</w:t>
      </w:r>
    </w:p>
    <w:p w:rsidR="005C5CC4" w:rsidRDefault="005C5CC4" w:rsidP="005C5CC4">
      <w:pPr>
        <w:pStyle w:val="Bezriadkovania"/>
        <w:ind w:left="-284"/>
      </w:pPr>
      <w:r w:rsidRPr="005C5CC4">
        <w:rPr>
          <w:b/>
        </w:rPr>
        <w:t>Cieľ programu</w:t>
      </w:r>
      <w:r>
        <w:t xml:space="preserve"> - Predchádzanie a riešenie domáceho a rodovo podmieneného násilia</w:t>
      </w:r>
    </w:p>
    <w:p w:rsidR="005C5CC4" w:rsidRPr="005C5CC4" w:rsidRDefault="005C5CC4" w:rsidP="005C5CC4">
      <w:pPr>
        <w:pStyle w:val="Bezriadkovania"/>
        <w:ind w:left="-284"/>
        <w:rPr>
          <w:b/>
        </w:rPr>
      </w:pPr>
      <w:r w:rsidRPr="005C5CC4">
        <w:rPr>
          <w:b/>
        </w:rPr>
        <w:t>Výstup programu</w:t>
      </w:r>
    </w:p>
    <w:p w:rsidR="005C5CC4" w:rsidRDefault="005C5CC4" w:rsidP="005C5CC4">
      <w:pPr>
        <w:pStyle w:val="Bezriadkovania"/>
        <w:ind w:left="284" w:hanging="284"/>
      </w:pPr>
      <w:r>
        <w:t>1) Znížený výskyt rodovo podmieneného násilia</w:t>
      </w:r>
    </w:p>
    <w:p w:rsidR="005C5CC4" w:rsidRDefault="005C5CC4" w:rsidP="005C5CC4">
      <w:pPr>
        <w:pStyle w:val="Bezriadkovania"/>
        <w:ind w:left="284" w:hanging="284"/>
      </w:pPr>
      <w:r>
        <w:t>2) Znížený výskyt domáceho násilia</w:t>
      </w:r>
    </w:p>
    <w:p w:rsidR="005C5CC4" w:rsidRDefault="005C5CC4" w:rsidP="005C5CC4">
      <w:pPr>
        <w:pStyle w:val="Bezriadkovania"/>
        <w:ind w:left="-284"/>
      </w:pPr>
    </w:p>
    <w:p w:rsidR="005C5CC4" w:rsidRDefault="005C5CC4" w:rsidP="005C5CC4">
      <w:pPr>
        <w:pStyle w:val="Bezriadkovania"/>
        <w:ind w:left="-284"/>
      </w:pPr>
      <w:r w:rsidRPr="005C5CC4">
        <w:rPr>
          <w:b/>
        </w:rPr>
        <w:t>oprávnené aktivity</w:t>
      </w:r>
      <w:r>
        <w:t>:</w:t>
      </w:r>
    </w:p>
    <w:p w:rsidR="005C5CC4" w:rsidRDefault="005C5CC4" w:rsidP="005C5CC4">
      <w:pPr>
        <w:pStyle w:val="Bezriadkovania"/>
        <w:numPr>
          <w:ilvl w:val="0"/>
          <w:numId w:val="41"/>
        </w:numPr>
        <w:jc w:val="both"/>
      </w:pPr>
      <w:r>
        <w:t xml:space="preserve">Podpora existujúcich alebo vybudovanie nových služieb </w:t>
      </w:r>
      <w:proofErr w:type="spellStart"/>
      <w:r>
        <w:t>urcených</w:t>
      </w:r>
      <w:proofErr w:type="spellEnd"/>
      <w:r>
        <w:t xml:space="preserve"> špecificky pre ženy ohrozené násilím a zažívajúce násilie a ich deti – </w:t>
      </w:r>
      <w:proofErr w:type="spellStart"/>
      <w:r>
        <w:t>bezpecné</w:t>
      </w:r>
      <w:proofErr w:type="spellEnd"/>
      <w:r>
        <w:t xml:space="preserve"> ženské domy, krízové </w:t>
      </w:r>
      <w:proofErr w:type="spellStart"/>
      <w:r>
        <w:t>intervencné</w:t>
      </w:r>
      <w:proofErr w:type="spellEnd"/>
      <w:r>
        <w:t xml:space="preserve"> centrá a poradenské centrá – na celom Slovensku; zariadenia </w:t>
      </w:r>
      <w:proofErr w:type="spellStart"/>
      <w:r>
        <w:t>splnajúce</w:t>
      </w:r>
      <w:proofErr w:type="spellEnd"/>
      <w:r>
        <w:t xml:space="preserve"> minimálne európske štandardy, reflektujúce </w:t>
      </w:r>
      <w:proofErr w:type="spellStart"/>
      <w:r>
        <w:t>ludsko-právny</w:t>
      </w:r>
      <w:proofErr w:type="spellEnd"/>
      <w:r>
        <w:t xml:space="preserve"> prístup a špecifické potreby </w:t>
      </w:r>
      <w:proofErr w:type="spellStart"/>
      <w:r>
        <w:t>cielovej</w:t>
      </w:r>
      <w:proofErr w:type="spellEnd"/>
      <w:r>
        <w:t xml:space="preserve"> skupiny, prihliadajúce na ženy s kumuláciou znevýhodnení (etnicita, </w:t>
      </w:r>
      <w:proofErr w:type="spellStart"/>
      <w:r>
        <w:t>národnost</w:t>
      </w:r>
      <w:proofErr w:type="spellEnd"/>
      <w:r>
        <w:t>, zdravotný stav, vek...)</w:t>
      </w:r>
    </w:p>
    <w:p w:rsidR="005C5CC4" w:rsidRDefault="005C5CC4" w:rsidP="005C5CC4">
      <w:pPr>
        <w:pStyle w:val="Bezriadkovania"/>
        <w:numPr>
          <w:ilvl w:val="0"/>
          <w:numId w:val="41"/>
        </w:numPr>
        <w:jc w:val="both"/>
      </w:pPr>
      <w:r>
        <w:t>Podpora služieb pre obete domáceho násilia s inštitucionálnym posilnením zlepšenia kvality, rozsahu a dostupnosti služieb</w:t>
      </w:r>
    </w:p>
    <w:p w:rsidR="005C5CC4" w:rsidRDefault="005C5CC4" w:rsidP="005C5CC4">
      <w:pPr>
        <w:pStyle w:val="Bezriadkovania"/>
      </w:pPr>
    </w:p>
    <w:p w:rsidR="005C5CC4" w:rsidRDefault="005C5CC4" w:rsidP="005C5CC4">
      <w:pPr>
        <w:pStyle w:val="Bezriadkovania"/>
      </w:pPr>
      <w:r w:rsidRPr="005C5CC4">
        <w:rPr>
          <w:b/>
        </w:rPr>
        <w:t>Alokácia prostriedkov</w:t>
      </w:r>
      <w:r w:rsidRPr="005C5CC4">
        <w:t>: 5 665 295 Eur vrátane 15% národného spolufinancovania</w:t>
      </w:r>
    </w:p>
    <w:p w:rsidR="002B749F" w:rsidRDefault="002B749F" w:rsidP="005C5CC4">
      <w:pPr>
        <w:pStyle w:val="Bezriadkovania"/>
      </w:pPr>
    </w:p>
    <w:p w:rsidR="002B749F" w:rsidRDefault="002B749F" w:rsidP="005C5CC4">
      <w:pPr>
        <w:pStyle w:val="Bezriadkovania"/>
      </w:pPr>
      <w:r>
        <w:t xml:space="preserve">Bližšie informácie o výzve: </w:t>
      </w:r>
    </w:p>
    <w:p w:rsidR="005C5CC4" w:rsidRDefault="004319CF" w:rsidP="005C5CC4">
      <w:pPr>
        <w:pStyle w:val="Bezriadkovania"/>
      </w:pPr>
      <w:hyperlink r:id="rId26" w:history="1">
        <w:r w:rsidR="002B749F" w:rsidRPr="00FD56BD">
          <w:rPr>
            <w:rStyle w:val="Hypertextovprepojenie"/>
          </w:rPr>
          <w:t>http://www.eeagrants.sk/data/files/3037_prezentacia_-informacie-k-implementacii-programu.pdf</w:t>
        </w:r>
      </w:hyperlink>
      <w:r w:rsidR="002B749F">
        <w:t xml:space="preserve"> </w:t>
      </w:r>
    </w:p>
    <w:p w:rsidR="005C5CC4" w:rsidRDefault="005C5CC4" w:rsidP="005C5CC4">
      <w:pPr>
        <w:pStyle w:val="Bezriadkovania"/>
      </w:pPr>
    </w:p>
    <w:p w:rsidR="00C80758" w:rsidRPr="006F2E9A" w:rsidRDefault="006F2E9A" w:rsidP="0046027D">
      <w:pPr>
        <w:ind w:left="-284" w:right="-284"/>
        <w:jc w:val="both"/>
        <w:rPr>
          <w:b/>
        </w:rPr>
      </w:pPr>
      <w:r w:rsidRPr="006F2E9A">
        <w:rPr>
          <w:b/>
        </w:rPr>
        <w:t>Kontakt</w:t>
      </w:r>
    </w:p>
    <w:p w:rsidR="00C80758" w:rsidRDefault="006F2E9A" w:rsidP="0046027D">
      <w:pPr>
        <w:pStyle w:val="Bezriadkovania"/>
        <w:jc w:val="both"/>
      </w:pPr>
      <w:r>
        <w:t>Národný kontaktný bod</w:t>
      </w:r>
    </w:p>
    <w:p w:rsidR="00C80758" w:rsidRDefault="00C80758" w:rsidP="0046027D">
      <w:pPr>
        <w:pStyle w:val="Bezriadkovania"/>
        <w:jc w:val="both"/>
      </w:pPr>
      <w:r>
        <w:t>ÚRAD VLÁDY SLOVENSKEJ REPUBLIKY</w:t>
      </w:r>
    </w:p>
    <w:p w:rsidR="00C80758" w:rsidRDefault="00C80758" w:rsidP="0046027D">
      <w:pPr>
        <w:pStyle w:val="Bezriadkovania"/>
        <w:jc w:val="both"/>
      </w:pPr>
      <w:r>
        <w:t>Odbor riadenia a implementácie Finančného mechanizmu EHP a Nórskeho finančného mechanizmu</w:t>
      </w:r>
    </w:p>
    <w:p w:rsidR="00C80758" w:rsidRDefault="00C80758" w:rsidP="0046027D">
      <w:pPr>
        <w:pStyle w:val="Bezriadkovania"/>
        <w:jc w:val="both"/>
      </w:pPr>
      <w:r>
        <w:t>Nám. slobody 1</w:t>
      </w:r>
    </w:p>
    <w:p w:rsidR="00C80758" w:rsidRDefault="00C80758" w:rsidP="0046027D">
      <w:pPr>
        <w:pStyle w:val="Bezriadkovania"/>
        <w:jc w:val="both"/>
      </w:pPr>
      <w:r>
        <w:t>813 70 Bratislava</w:t>
      </w:r>
    </w:p>
    <w:p w:rsidR="00C80758" w:rsidRDefault="006F2E9A" w:rsidP="0046027D">
      <w:pPr>
        <w:pStyle w:val="Bezriadkovania"/>
        <w:jc w:val="both"/>
      </w:pPr>
      <w:r>
        <w:t>Slovenská republika</w:t>
      </w:r>
    </w:p>
    <w:p w:rsidR="00C80758" w:rsidRDefault="00C80758" w:rsidP="0046027D">
      <w:pPr>
        <w:pStyle w:val="Bezriadkovania"/>
        <w:jc w:val="both"/>
      </w:pPr>
      <w:r>
        <w:t>mail: eeagrants@vlada.gov.sk</w:t>
      </w:r>
    </w:p>
    <w:p w:rsidR="00C80758" w:rsidRDefault="00C80758" w:rsidP="0046027D">
      <w:pPr>
        <w:pStyle w:val="Bezriadkovania"/>
        <w:jc w:val="both"/>
      </w:pPr>
      <w:proofErr w:type="spellStart"/>
      <w:r>
        <w:t>tel</w:t>
      </w:r>
      <w:proofErr w:type="spellEnd"/>
      <w:r>
        <w:t>: 02/ 5729 5516</w:t>
      </w:r>
    </w:p>
    <w:p w:rsidR="00C80758" w:rsidRDefault="00C80758" w:rsidP="0046027D">
      <w:pPr>
        <w:pStyle w:val="Bezriadkovania"/>
        <w:jc w:val="both"/>
      </w:pPr>
      <w:r>
        <w:t>fax: 02/ 5443 0056</w:t>
      </w: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r>
        <w:t> </w:t>
      </w:r>
    </w:p>
    <w:p w:rsidR="006F2E9A" w:rsidRDefault="006F2E9A" w:rsidP="0046027D">
      <w:pPr>
        <w:ind w:left="-284" w:right="-284"/>
        <w:jc w:val="both"/>
      </w:pPr>
    </w:p>
    <w:p w:rsidR="004319CF" w:rsidRDefault="004319CF" w:rsidP="0046027D">
      <w:pPr>
        <w:ind w:left="-284" w:right="-284"/>
        <w:jc w:val="both"/>
      </w:pPr>
      <w:bookmarkStart w:id="51" w:name="_GoBack"/>
      <w:bookmarkEnd w:id="51"/>
    </w:p>
    <w:p w:rsidR="006F2E9A" w:rsidRDefault="006F2E9A" w:rsidP="0046027D">
      <w:pPr>
        <w:ind w:left="-284" w:right="-284"/>
        <w:jc w:val="both"/>
      </w:pPr>
    </w:p>
    <w:p w:rsidR="006F2E9A" w:rsidRDefault="006F2E9A" w:rsidP="00EA2A1D">
      <w:pPr>
        <w:ind w:right="-284"/>
        <w:jc w:val="both"/>
      </w:pPr>
    </w:p>
    <w:p w:rsidR="00C80758" w:rsidRDefault="00C80758" w:rsidP="0046027D">
      <w:pPr>
        <w:pStyle w:val="Nadpis1"/>
        <w:jc w:val="both"/>
      </w:pPr>
      <w:bookmarkStart w:id="52" w:name="_Toc345603553"/>
      <w:bookmarkStart w:id="53" w:name="_Toc345604420"/>
      <w:bookmarkStart w:id="54" w:name="_Toc345660168"/>
      <w:r>
        <w:lastRenderedPageBreak/>
        <w:t>ŠVAJČIARSKY FINANČNÝ MECHANIZMUS</w:t>
      </w:r>
      <w:bookmarkEnd w:id="52"/>
      <w:bookmarkEnd w:id="53"/>
      <w:bookmarkEnd w:id="54"/>
    </w:p>
    <w:p w:rsidR="00C80758" w:rsidRDefault="00C80758" w:rsidP="0046027D">
      <w:pPr>
        <w:ind w:left="-284" w:right="-284"/>
        <w:jc w:val="both"/>
      </w:pPr>
      <w:r>
        <w:t xml:space="preserve">Program švajčiarsko-slovenskej spolupráce má dva hlavné ciele - prispieť k zníženiu hospodárskych a sociálnych rozdielov medzi Slovenskou republikou a vyspelejšími krajinami rozšírenej Európskej únie a prispieť, v rámci Slovenskej republiky, k zníženiu hospodárskych a sociálnych rozdielov medzi  dynamicky rozvíjajúcimi sa mestskými oblasťami a štrukturálne slabšími okrajovými regiónmi. </w:t>
      </w:r>
    </w:p>
    <w:p w:rsidR="00C80758" w:rsidRDefault="00C80758" w:rsidP="0046027D">
      <w:pPr>
        <w:ind w:left="-284" w:right="-284"/>
        <w:jc w:val="both"/>
      </w:pPr>
      <w:r>
        <w:t>Program švajčiarsko-slovenskej spolupráce zahŕňa národné a nadnárodné projekty, ktoré podporujú udržateľný, hospodársky a sociálne vyvážený rozvoj.</w:t>
      </w:r>
    </w:p>
    <w:p w:rsidR="00C80758" w:rsidRDefault="00C80758" w:rsidP="0046027D">
      <w:pPr>
        <w:ind w:left="-284" w:right="-284"/>
        <w:jc w:val="both"/>
      </w:pPr>
    </w:p>
    <w:p w:rsidR="00C80758" w:rsidRDefault="00C80758" w:rsidP="00446C01">
      <w:pPr>
        <w:pStyle w:val="Nadpis2"/>
      </w:pPr>
      <w:bookmarkStart w:id="55" w:name="_Toc345603554"/>
      <w:bookmarkStart w:id="56" w:name="_Toc345604421"/>
      <w:bookmarkStart w:id="57" w:name="_Toc345660169"/>
      <w:r>
        <w:t>Bezpečnosť, stabilita a podpora reforiem:</w:t>
      </w:r>
      <w:bookmarkEnd w:id="55"/>
      <w:bookmarkEnd w:id="56"/>
      <w:bookmarkEnd w:id="57"/>
      <w:r>
        <w:t xml:space="preserve"> </w:t>
      </w:r>
    </w:p>
    <w:p w:rsidR="00C80758" w:rsidRDefault="00C80758" w:rsidP="004062DF">
      <w:pPr>
        <w:pStyle w:val="Odsekzoznamu"/>
        <w:numPr>
          <w:ilvl w:val="1"/>
          <w:numId w:val="15"/>
        </w:numPr>
        <w:ind w:left="284" w:right="-284"/>
        <w:jc w:val="both"/>
      </w:pPr>
      <w:r>
        <w:t>posilnenie miestnych riadiacich kapacít na regionálnej a komunálnej úrovni</w:t>
      </w:r>
    </w:p>
    <w:p w:rsidR="00C80758" w:rsidRDefault="00C80758" w:rsidP="004062DF">
      <w:pPr>
        <w:pStyle w:val="Odsekzoznamu"/>
        <w:numPr>
          <w:ilvl w:val="1"/>
          <w:numId w:val="15"/>
        </w:numPr>
        <w:ind w:left="284" w:right="-284"/>
        <w:jc w:val="both"/>
      </w:pPr>
      <w:r>
        <w:t>opatrenia na zabezpečenie bezpečnosti hraníc</w:t>
      </w:r>
    </w:p>
    <w:p w:rsidR="00C80758" w:rsidRDefault="00C80758" w:rsidP="004062DF">
      <w:pPr>
        <w:pStyle w:val="Odsekzoznamu"/>
        <w:numPr>
          <w:ilvl w:val="1"/>
          <w:numId w:val="15"/>
        </w:numPr>
        <w:ind w:left="284" w:right="-284"/>
        <w:jc w:val="both"/>
      </w:pPr>
      <w:r>
        <w:t>zlepšenie riadenia v oblasti prisťahovalectva a azylu</w:t>
      </w:r>
    </w:p>
    <w:p w:rsidR="00C80758" w:rsidRDefault="00C80758" w:rsidP="004062DF">
      <w:pPr>
        <w:pStyle w:val="Odsekzoznamu"/>
        <w:numPr>
          <w:ilvl w:val="1"/>
          <w:numId w:val="15"/>
        </w:numPr>
        <w:ind w:left="284" w:right="-284"/>
        <w:jc w:val="both"/>
      </w:pPr>
      <w:r>
        <w:t>prístup k informačným systémom týkajúcim sa práva v oblasti bezpečnosti a rozvoj  právnych aspektov bezpečnosti</w:t>
      </w:r>
    </w:p>
    <w:p w:rsidR="00C80758" w:rsidRDefault="00C80758" w:rsidP="004062DF">
      <w:pPr>
        <w:pStyle w:val="Odsekzoznamu"/>
        <w:numPr>
          <w:ilvl w:val="1"/>
          <w:numId w:val="15"/>
        </w:numPr>
        <w:ind w:left="284" w:right="-284"/>
        <w:jc w:val="both"/>
      </w:pPr>
      <w:r>
        <w:t>modernizácia súdnictva</w:t>
      </w:r>
    </w:p>
    <w:p w:rsidR="00C80758" w:rsidRDefault="00C80758" w:rsidP="004062DF">
      <w:pPr>
        <w:pStyle w:val="Odsekzoznamu"/>
        <w:numPr>
          <w:ilvl w:val="1"/>
          <w:numId w:val="15"/>
        </w:numPr>
        <w:ind w:left="284" w:right="-284"/>
        <w:jc w:val="both"/>
      </w:pPr>
      <w:r>
        <w:t>posilnenie inštitúcií a schopnosti bojovať proti korupcii a organizovanej trestnej činnosti</w:t>
      </w:r>
    </w:p>
    <w:p w:rsidR="00C80758" w:rsidRDefault="00C80758" w:rsidP="004062DF">
      <w:pPr>
        <w:pStyle w:val="Odsekzoznamu"/>
        <w:numPr>
          <w:ilvl w:val="1"/>
          <w:numId w:val="15"/>
        </w:numPr>
        <w:ind w:left="284" w:right="-284"/>
        <w:jc w:val="both"/>
      </w:pPr>
      <w:r>
        <w:t>jadrová bezpečnosť</w:t>
      </w:r>
    </w:p>
    <w:p w:rsidR="00C80758" w:rsidRDefault="00C80758" w:rsidP="004062DF">
      <w:pPr>
        <w:pStyle w:val="Odsekzoznamu"/>
        <w:numPr>
          <w:ilvl w:val="1"/>
          <w:numId w:val="15"/>
        </w:numPr>
        <w:ind w:left="284" w:right="-284"/>
        <w:jc w:val="both"/>
      </w:pPr>
      <w:r>
        <w:t>predchádzanie prírodným katastrofám a ich zvládanie</w:t>
      </w:r>
    </w:p>
    <w:p w:rsidR="00C80758" w:rsidRDefault="00C80758" w:rsidP="0046027D">
      <w:pPr>
        <w:pStyle w:val="Odsekzoznamu"/>
        <w:numPr>
          <w:ilvl w:val="1"/>
          <w:numId w:val="15"/>
        </w:numPr>
        <w:ind w:left="284" w:right="-284"/>
        <w:jc w:val="both"/>
      </w:pPr>
      <w:r>
        <w:t>iniciatívy podporujúce regionálny rozvoj v okrajových alebo znevýhodnených oblastiach</w:t>
      </w:r>
    </w:p>
    <w:p w:rsidR="00C80758" w:rsidRDefault="00C80758" w:rsidP="00446C01">
      <w:pPr>
        <w:pStyle w:val="Nadpis2"/>
      </w:pPr>
      <w:bookmarkStart w:id="58" w:name="_Toc345603555"/>
      <w:bookmarkStart w:id="59" w:name="_Toc345604422"/>
      <w:bookmarkStart w:id="60" w:name="_Toc345660170"/>
      <w:r>
        <w:t>Životné prostredie a infraštruktúra:</w:t>
      </w:r>
      <w:bookmarkEnd w:id="58"/>
      <w:bookmarkEnd w:id="59"/>
      <w:bookmarkEnd w:id="60"/>
      <w:r>
        <w:t xml:space="preserve"> </w:t>
      </w:r>
    </w:p>
    <w:p w:rsidR="00C80758" w:rsidRDefault="00C80758" w:rsidP="004062DF">
      <w:pPr>
        <w:pStyle w:val="Odsekzoznamu"/>
        <w:numPr>
          <w:ilvl w:val="1"/>
          <w:numId w:val="44"/>
        </w:numPr>
        <w:ind w:left="426" w:right="-284"/>
        <w:jc w:val="both"/>
      </w:pPr>
      <w:r>
        <w:t xml:space="preserve">ozdravenie a modernizácia základnej infraštruktúry (energetická účinnosť, pitná voda,  odpadové vody, zneškodňovanie odpadov, verejná doprava), </w:t>
      </w:r>
    </w:p>
    <w:p w:rsidR="00C80758" w:rsidRDefault="00C80758" w:rsidP="004062DF">
      <w:pPr>
        <w:pStyle w:val="Odsekzoznamu"/>
        <w:numPr>
          <w:ilvl w:val="1"/>
          <w:numId w:val="44"/>
        </w:numPr>
        <w:ind w:left="426" w:right="-284"/>
        <w:jc w:val="both"/>
      </w:pPr>
      <w:r>
        <w:t xml:space="preserve">zlepšovanie podmienok životného prostredia, znižovanie emisií škodlivých látok, vývoj a dodržiavanie štandardov a noriem ekologického monitorovania, </w:t>
      </w:r>
    </w:p>
    <w:p w:rsidR="00C80758" w:rsidRDefault="00C80758" w:rsidP="004062DF">
      <w:pPr>
        <w:pStyle w:val="Odsekzoznamu"/>
        <w:numPr>
          <w:ilvl w:val="1"/>
          <w:numId w:val="44"/>
        </w:numPr>
        <w:ind w:left="426" w:right="-284"/>
        <w:jc w:val="both"/>
      </w:pPr>
      <w:r>
        <w:t xml:space="preserve">zneškodňovanie toxických odpadov a revitalizácia kontaminovaných priemyselných  areálov, </w:t>
      </w:r>
    </w:p>
    <w:p w:rsidR="00C80758" w:rsidRDefault="00C80758" w:rsidP="004062DF">
      <w:pPr>
        <w:pStyle w:val="Odsekzoznamu"/>
        <w:numPr>
          <w:ilvl w:val="1"/>
          <w:numId w:val="44"/>
        </w:numPr>
        <w:ind w:left="426" w:right="-284"/>
        <w:jc w:val="both"/>
      </w:pPr>
      <w:r>
        <w:t xml:space="preserve">regionálny, mestský a vidiecky územný rozvoj, pokiaľ ide o využívanie pôdy,  infraštruktúru, životné prostredie atď., </w:t>
      </w:r>
    </w:p>
    <w:p w:rsidR="00C80758" w:rsidRDefault="00C80758" w:rsidP="004062DF">
      <w:pPr>
        <w:pStyle w:val="Odsekzoznamu"/>
        <w:numPr>
          <w:ilvl w:val="1"/>
          <w:numId w:val="44"/>
        </w:numPr>
        <w:ind w:left="426" w:right="-284"/>
        <w:jc w:val="both"/>
      </w:pPr>
      <w:r>
        <w:t xml:space="preserve">cezhraničné iniciatívy na ochranu  životného prostredia, napr.  Životné prostredie pre  Európu,  </w:t>
      </w:r>
    </w:p>
    <w:p w:rsidR="00C80758" w:rsidRDefault="00C80758" w:rsidP="004062DF">
      <w:pPr>
        <w:pStyle w:val="Odsekzoznamu"/>
        <w:numPr>
          <w:ilvl w:val="1"/>
          <w:numId w:val="44"/>
        </w:numPr>
        <w:ind w:left="426" w:right="-284"/>
        <w:jc w:val="both"/>
      </w:pPr>
      <w:r>
        <w:t xml:space="preserve">biodiverzita a ochrana prírody. </w:t>
      </w:r>
    </w:p>
    <w:p w:rsidR="00C80758" w:rsidRDefault="00C80758" w:rsidP="00446C01">
      <w:pPr>
        <w:pStyle w:val="Nadpis2"/>
      </w:pPr>
      <w:bookmarkStart w:id="61" w:name="_Toc345603556"/>
      <w:bookmarkStart w:id="62" w:name="_Toc345604423"/>
      <w:bookmarkStart w:id="63" w:name="_Toc345660171"/>
      <w:r>
        <w:t>Podpora súkromného sektora:</w:t>
      </w:r>
      <w:bookmarkEnd w:id="61"/>
      <w:bookmarkEnd w:id="62"/>
      <w:bookmarkEnd w:id="63"/>
      <w:r>
        <w:t xml:space="preserve"> </w:t>
      </w:r>
    </w:p>
    <w:p w:rsidR="00C80758" w:rsidRDefault="00C80758" w:rsidP="004062DF">
      <w:pPr>
        <w:pStyle w:val="Odsekzoznamu"/>
        <w:numPr>
          <w:ilvl w:val="1"/>
          <w:numId w:val="15"/>
        </w:numPr>
        <w:ind w:left="426" w:right="-284"/>
        <w:jc w:val="both"/>
      </w:pPr>
      <w:r>
        <w:t xml:space="preserve">rozvoj súkromného sektora a podpora vývozu so zameraním na malé a stredné podniky </w:t>
      </w:r>
    </w:p>
    <w:p w:rsidR="00C80758" w:rsidRDefault="00C80758" w:rsidP="004062DF">
      <w:pPr>
        <w:pStyle w:val="Odsekzoznamu"/>
        <w:numPr>
          <w:ilvl w:val="1"/>
          <w:numId w:val="15"/>
        </w:numPr>
        <w:ind w:left="426" w:right="-284"/>
        <w:jc w:val="both"/>
      </w:pPr>
      <w:r>
        <w:t xml:space="preserve">uľahčenie prístupu ku kapitálu, podpora malých a stredných podnikov v oblasti riadenia, </w:t>
      </w:r>
    </w:p>
    <w:p w:rsidR="00C80758" w:rsidRDefault="00C80758" w:rsidP="004062DF">
      <w:pPr>
        <w:pStyle w:val="Odsekzoznamu"/>
        <w:numPr>
          <w:ilvl w:val="1"/>
          <w:numId w:val="15"/>
        </w:numPr>
        <w:ind w:left="426" w:right="-284"/>
        <w:jc w:val="both"/>
      </w:pPr>
      <w:r>
        <w:t xml:space="preserve">podporovanie schválených organických poľnohospodárskych produktov, </w:t>
      </w:r>
    </w:p>
    <w:p w:rsidR="00C80758" w:rsidRDefault="00C80758" w:rsidP="004062DF">
      <w:pPr>
        <w:pStyle w:val="Odsekzoznamu"/>
        <w:numPr>
          <w:ilvl w:val="1"/>
          <w:numId w:val="15"/>
        </w:numPr>
        <w:ind w:left="426" w:right="-284"/>
        <w:jc w:val="both"/>
      </w:pPr>
      <w:r>
        <w:t xml:space="preserve">podporovanie štandardov, noriem a hodnotenia zhody v oblasti priemyselnej  a poľnohospodárskej výroby; podporovanie priemyselnej výroby, ktorá je v súlade so zásadou trvalo udržateľného rozvoja zo sociálneho hľadiska, z hľadiska životného  prostredia, ako aj z hľadiska ekologickej účinnosti, </w:t>
      </w:r>
    </w:p>
    <w:p w:rsidR="00C80758" w:rsidRDefault="00C80758" w:rsidP="004062DF">
      <w:pPr>
        <w:pStyle w:val="Odsekzoznamu"/>
        <w:numPr>
          <w:ilvl w:val="0"/>
          <w:numId w:val="45"/>
        </w:numPr>
        <w:ind w:left="426" w:right="-284"/>
        <w:jc w:val="both"/>
      </w:pPr>
      <w:r>
        <w:t xml:space="preserve">zlepšovanie právnych predpisov vo finančnom sektore a posilňovanie finančných trhov a   inštitúcií, </w:t>
      </w:r>
    </w:p>
    <w:p w:rsidR="00C80758" w:rsidRDefault="00C80758" w:rsidP="0046027D">
      <w:pPr>
        <w:pStyle w:val="Odsekzoznamu"/>
        <w:numPr>
          <w:ilvl w:val="1"/>
          <w:numId w:val="15"/>
        </w:numPr>
        <w:ind w:left="426" w:right="-284"/>
        <w:jc w:val="both"/>
      </w:pPr>
      <w:r>
        <w:lastRenderedPageBreak/>
        <w:t xml:space="preserve">ochrana duševného vlastníctva. </w:t>
      </w:r>
    </w:p>
    <w:p w:rsidR="00C80758" w:rsidRDefault="00C80758" w:rsidP="00446C01">
      <w:pPr>
        <w:pStyle w:val="Nadpis2"/>
      </w:pPr>
      <w:bookmarkStart w:id="64" w:name="_Toc345603557"/>
      <w:bookmarkStart w:id="65" w:name="_Toc345604424"/>
      <w:bookmarkStart w:id="66" w:name="_Toc345660172"/>
      <w:r>
        <w:t>Ľudský a sociálny rozvoj:</w:t>
      </w:r>
      <w:bookmarkEnd w:id="64"/>
      <w:bookmarkEnd w:id="65"/>
      <w:bookmarkEnd w:id="66"/>
    </w:p>
    <w:p w:rsidR="00C80758" w:rsidRDefault="00C80758" w:rsidP="004062DF">
      <w:pPr>
        <w:pStyle w:val="Odsekzoznamu"/>
        <w:numPr>
          <w:ilvl w:val="1"/>
          <w:numId w:val="15"/>
        </w:numPr>
        <w:ind w:left="284" w:right="-284"/>
        <w:jc w:val="both"/>
      </w:pPr>
      <w:r>
        <w:t xml:space="preserve">posilňovanie kapacít verejnej správy na ústrednej, regionálnej a obecnej úrovni s cieľom  dosiahnuť európske štandardy, </w:t>
      </w:r>
    </w:p>
    <w:p w:rsidR="00C80758" w:rsidRDefault="00C80758" w:rsidP="004062DF">
      <w:pPr>
        <w:pStyle w:val="Odsekzoznamu"/>
        <w:numPr>
          <w:ilvl w:val="1"/>
          <w:numId w:val="15"/>
        </w:numPr>
        <w:ind w:left="284" w:right="-284"/>
        <w:jc w:val="both"/>
      </w:pPr>
      <w:r>
        <w:t xml:space="preserve">technické a odborné vzdelávanie a príprava, </w:t>
      </w:r>
    </w:p>
    <w:p w:rsidR="00C80758" w:rsidRDefault="00C80758" w:rsidP="004062DF">
      <w:pPr>
        <w:pStyle w:val="Odsekzoznamu"/>
        <w:numPr>
          <w:ilvl w:val="1"/>
          <w:numId w:val="15"/>
        </w:numPr>
        <w:ind w:left="284" w:right="-284"/>
        <w:jc w:val="both"/>
      </w:pPr>
      <w:r>
        <w:t xml:space="preserve">výskum a vývoj (vedecké výmenné programy, štipendiá, partnerstvá, spolupráca v oblasti  aplikovaného výskumu atď.), </w:t>
      </w:r>
    </w:p>
    <w:p w:rsidR="00C80758" w:rsidRDefault="00C80758" w:rsidP="004062DF">
      <w:pPr>
        <w:pStyle w:val="Odsekzoznamu"/>
        <w:numPr>
          <w:ilvl w:val="1"/>
          <w:numId w:val="15"/>
        </w:numPr>
        <w:ind w:left="284" w:right="-284"/>
        <w:jc w:val="both"/>
      </w:pPr>
      <w:r>
        <w:t>zdravie (modernizácia nemocníc, reforma systémov zdravotného p</w:t>
      </w:r>
      <w:r w:rsidR="004062DF">
        <w:t>oistenia, preventívne opatrenia)</w:t>
      </w:r>
    </w:p>
    <w:p w:rsidR="00C80758" w:rsidRDefault="00C80758" w:rsidP="004062DF">
      <w:pPr>
        <w:pStyle w:val="Odsekzoznamu"/>
        <w:numPr>
          <w:ilvl w:val="1"/>
          <w:numId w:val="15"/>
        </w:numPr>
        <w:ind w:left="284" w:right="-284"/>
        <w:jc w:val="both"/>
      </w:pPr>
      <w:r>
        <w:t xml:space="preserve">partnerstvá medzi mestami a obcami, </w:t>
      </w:r>
    </w:p>
    <w:p w:rsidR="00C80758" w:rsidRDefault="00C80758" w:rsidP="004062DF">
      <w:pPr>
        <w:pStyle w:val="Odsekzoznamu"/>
        <w:numPr>
          <w:ilvl w:val="1"/>
          <w:numId w:val="15"/>
        </w:numPr>
        <w:ind w:left="284" w:right="-284"/>
        <w:jc w:val="both"/>
      </w:pPr>
      <w:r>
        <w:t xml:space="preserve">podpora medzinárodných rozvojových iniciatív. </w:t>
      </w:r>
    </w:p>
    <w:p w:rsidR="00C80758" w:rsidRDefault="00C80758" w:rsidP="0046027D">
      <w:pPr>
        <w:ind w:left="-284" w:right="-284"/>
        <w:jc w:val="both"/>
      </w:pPr>
      <w:r w:rsidRPr="006F2E9A">
        <w:rPr>
          <w:b/>
        </w:rPr>
        <w:t>Oprávnení žiadatelia</w:t>
      </w:r>
      <w:r>
        <w:t>:</w:t>
      </w:r>
      <w:r w:rsidR="006F2E9A">
        <w:t xml:space="preserve"> </w:t>
      </w:r>
      <w:r>
        <w:t>orgány verejného a súkromného sektora, ako aj mimovládne a neziskové organizácie, ktoré sú ustanovené ako legálne subjekty a pôsobia vo verejnom záujme. Ďalej národné, regionálne a mieste orgány, vzdelávacie a výskumné inštitúcie a verejno-súkromné partnerstvá.</w:t>
      </w:r>
    </w:p>
    <w:p w:rsidR="00C80758" w:rsidRDefault="00C80758" w:rsidP="0046027D">
      <w:pPr>
        <w:ind w:left="-284" w:right="-284"/>
        <w:jc w:val="both"/>
      </w:pPr>
      <w:r w:rsidRPr="006F2E9A">
        <w:rPr>
          <w:b/>
        </w:rPr>
        <w:t>Oprávnené územie</w:t>
      </w:r>
      <w:r>
        <w:t>: 10 členských krajín, kto</w:t>
      </w:r>
      <w:r w:rsidR="006F2E9A">
        <w:t>ré k EÚ pristúpili 1. mája 2004</w:t>
      </w:r>
    </w:p>
    <w:p w:rsidR="00C80758" w:rsidRDefault="00C80758" w:rsidP="0046027D">
      <w:pPr>
        <w:ind w:left="-284" w:right="-284"/>
        <w:jc w:val="both"/>
      </w:pPr>
      <w:r>
        <w:t xml:space="preserve">Bližšie informácie o podmienkach podpory, oprávnených aktivitách a finančnom zabezpečení programu sú súčasťou prílohy 1 Rámcovej dohody medzi Vládou SR a Švajčiarskou federálnou radou o implementácii programu švajčiarsko-slovenskej spolupráce na zníženie hospodárskych a sociálnych rozdielov v rámci rozšírenej Európskej únie </w:t>
      </w:r>
      <w:hyperlink r:id="rId27" w:history="1">
        <w:r w:rsidR="006F2E9A" w:rsidRPr="00155720">
          <w:rPr>
            <w:rStyle w:val="Hypertextovprepojenie"/>
          </w:rPr>
          <w:t>http://www.swiss-contribution.sk/data/files/5665.pdf</w:t>
        </w:r>
      </w:hyperlink>
      <w:r w:rsidR="006F2E9A">
        <w:t xml:space="preserve"> </w:t>
      </w:r>
    </w:p>
    <w:p w:rsidR="004062DF" w:rsidRDefault="00C80758" w:rsidP="004062DF">
      <w:pPr>
        <w:ind w:left="-284" w:right="-284"/>
        <w:jc w:val="both"/>
      </w:pPr>
      <w:r>
        <w:t xml:space="preserve">Ďalšie informácie poskytuje dokument Pravidlá a postupy implementácie Programu švajčiarsko-slovenskej spolupráce </w:t>
      </w:r>
      <w:hyperlink r:id="rId28" w:history="1">
        <w:r w:rsidR="006F2E9A" w:rsidRPr="00155720">
          <w:rPr>
            <w:rStyle w:val="Hypertextovprepojenie"/>
          </w:rPr>
          <w:t>http://www.swiss-contribution.sk/data/files/8227.pdf</w:t>
        </w:r>
      </w:hyperlink>
      <w:r w:rsidR="006F2E9A">
        <w:t xml:space="preserve"> </w:t>
      </w:r>
    </w:p>
    <w:p w:rsidR="004062DF" w:rsidRPr="004062DF" w:rsidRDefault="004062DF" w:rsidP="004062DF">
      <w:pPr>
        <w:ind w:left="-284" w:right="-284"/>
        <w:jc w:val="both"/>
        <w:rPr>
          <w:b/>
        </w:rPr>
      </w:pPr>
      <w:r w:rsidRPr="004062DF">
        <w:rPr>
          <w:b/>
        </w:rPr>
        <w:t>Aktuálne výzvy:</w:t>
      </w:r>
    </w:p>
    <w:p w:rsidR="004062DF" w:rsidRPr="004062DF" w:rsidRDefault="004062DF" w:rsidP="004062DF">
      <w:pPr>
        <w:ind w:left="-284" w:right="-284"/>
        <w:jc w:val="both"/>
      </w:pPr>
      <w:r w:rsidRPr="004062DF">
        <w:rPr>
          <w:rFonts w:cstheme="minorHAnsi"/>
          <w:b/>
          <w:bCs/>
          <w:szCs w:val="20"/>
        </w:rPr>
        <w:t>Zverejnenie 2. výzvy: 15. október 2012</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Žiadosti je možné predkladať priebežne. Žiadosti prijaté v 2. výzve budú hodnotené na troch</w:t>
      </w:r>
      <w:r>
        <w:rPr>
          <w:rFonts w:cstheme="minorHAnsi"/>
          <w:szCs w:val="20"/>
        </w:rPr>
        <w:t xml:space="preserve"> </w:t>
      </w:r>
      <w:r w:rsidRPr="004062DF">
        <w:rPr>
          <w:rFonts w:cstheme="minorHAnsi"/>
          <w:szCs w:val="20"/>
        </w:rPr>
        <w:t xml:space="preserve">zasadnutiach Riadiaceho výboru </w:t>
      </w:r>
      <w:r w:rsidRPr="004062DF">
        <w:rPr>
          <w:rFonts w:cstheme="minorHAnsi"/>
          <w:b/>
          <w:szCs w:val="20"/>
        </w:rPr>
        <w:t>Blokového grantu pre podporu partnerstiev</w:t>
      </w:r>
      <w:r w:rsidRPr="004062DF">
        <w:rPr>
          <w:rFonts w:cstheme="minorHAnsi"/>
          <w:szCs w:val="20"/>
        </w:rPr>
        <w:t>:</w:t>
      </w:r>
    </w:p>
    <w:p w:rsidR="004062DF" w:rsidRPr="004062DF" w:rsidRDefault="004062DF" w:rsidP="004062DF">
      <w:pPr>
        <w:pStyle w:val="Odsekzoznamu"/>
        <w:numPr>
          <w:ilvl w:val="0"/>
          <w:numId w:val="45"/>
        </w:numPr>
        <w:autoSpaceDE w:val="0"/>
        <w:autoSpaceDN w:val="0"/>
        <w:adjustRightInd w:val="0"/>
        <w:spacing w:after="0"/>
        <w:jc w:val="both"/>
        <w:rPr>
          <w:rFonts w:cstheme="minorHAnsi"/>
          <w:b/>
          <w:bCs/>
          <w:szCs w:val="20"/>
        </w:rPr>
      </w:pPr>
      <w:r w:rsidRPr="004062DF">
        <w:rPr>
          <w:rFonts w:cstheme="minorHAnsi"/>
          <w:b/>
          <w:bCs/>
          <w:szCs w:val="20"/>
        </w:rPr>
        <w:t>Žiadosti podané do 15. januára 2013 budú hodnotené na prvom zasadnutí Riadiaceho výboru Blokového grantu pre podporu partnerstiev.</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Pre žiadosti podané do 15. januára 2013 platia nasledovné časové údaje:</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Indikatívny termín zverejnenia výberu projektov: apríl 2013</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Indikatívny začiatok realizácie projektov od mesiaca: máj 2013</w:t>
      </w:r>
    </w:p>
    <w:p w:rsidR="004062DF" w:rsidRDefault="004062DF" w:rsidP="004062DF">
      <w:pPr>
        <w:pStyle w:val="Odsekzoznamu"/>
        <w:autoSpaceDE w:val="0"/>
        <w:autoSpaceDN w:val="0"/>
        <w:adjustRightInd w:val="0"/>
        <w:spacing w:after="0"/>
        <w:ind w:left="436"/>
        <w:jc w:val="both"/>
        <w:rPr>
          <w:rFonts w:cstheme="minorHAnsi"/>
          <w:b/>
          <w:bCs/>
          <w:szCs w:val="20"/>
        </w:rPr>
      </w:pPr>
    </w:p>
    <w:p w:rsidR="004062DF" w:rsidRPr="004062DF" w:rsidRDefault="004062DF" w:rsidP="004062DF">
      <w:pPr>
        <w:pStyle w:val="Odsekzoznamu"/>
        <w:numPr>
          <w:ilvl w:val="0"/>
          <w:numId w:val="45"/>
        </w:numPr>
        <w:autoSpaceDE w:val="0"/>
        <w:autoSpaceDN w:val="0"/>
        <w:adjustRightInd w:val="0"/>
        <w:spacing w:after="0"/>
        <w:jc w:val="both"/>
        <w:rPr>
          <w:rFonts w:cstheme="minorHAnsi"/>
          <w:b/>
          <w:bCs/>
          <w:szCs w:val="20"/>
        </w:rPr>
      </w:pPr>
      <w:r w:rsidRPr="004062DF">
        <w:rPr>
          <w:rFonts w:cstheme="minorHAnsi"/>
          <w:b/>
          <w:bCs/>
          <w:szCs w:val="20"/>
        </w:rPr>
        <w:t>Žiadosti podané do 30. apríla 2013 budú hodnotené na druhom zasadnutí Riadiaceho</w:t>
      </w:r>
      <w:r>
        <w:rPr>
          <w:rFonts w:cstheme="minorHAnsi"/>
          <w:b/>
          <w:bCs/>
          <w:szCs w:val="20"/>
        </w:rPr>
        <w:t xml:space="preserve"> </w:t>
      </w:r>
      <w:r w:rsidRPr="004062DF">
        <w:rPr>
          <w:rFonts w:cstheme="minorHAnsi"/>
          <w:b/>
          <w:bCs/>
          <w:szCs w:val="20"/>
        </w:rPr>
        <w:t>výboru Blokového grantu pre podporu partnerstiev.</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Pre žiadosti podané do 30. apríla 2013 platia nasledovné časové údaje:</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Indikatívny termín zverejnenia výberu projektov: júl 2013</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Indikatívny začiatok realizácie projektov od mesiaca: august 2013</w:t>
      </w:r>
    </w:p>
    <w:p w:rsidR="004062DF" w:rsidRDefault="004062DF" w:rsidP="004062DF">
      <w:pPr>
        <w:pStyle w:val="Odsekzoznamu"/>
        <w:autoSpaceDE w:val="0"/>
        <w:autoSpaceDN w:val="0"/>
        <w:adjustRightInd w:val="0"/>
        <w:spacing w:after="0"/>
        <w:ind w:left="436"/>
        <w:jc w:val="both"/>
        <w:rPr>
          <w:rFonts w:cstheme="minorHAnsi"/>
          <w:b/>
          <w:bCs/>
          <w:szCs w:val="20"/>
        </w:rPr>
      </w:pPr>
    </w:p>
    <w:p w:rsidR="004062DF" w:rsidRPr="004062DF" w:rsidRDefault="004062DF" w:rsidP="004062DF">
      <w:pPr>
        <w:pStyle w:val="Odsekzoznamu"/>
        <w:numPr>
          <w:ilvl w:val="0"/>
          <w:numId w:val="45"/>
        </w:numPr>
        <w:autoSpaceDE w:val="0"/>
        <w:autoSpaceDN w:val="0"/>
        <w:adjustRightInd w:val="0"/>
        <w:spacing w:after="0"/>
        <w:jc w:val="both"/>
        <w:rPr>
          <w:rFonts w:cstheme="minorHAnsi"/>
          <w:b/>
          <w:bCs/>
          <w:szCs w:val="20"/>
        </w:rPr>
      </w:pPr>
      <w:r w:rsidRPr="004062DF">
        <w:rPr>
          <w:rFonts w:cstheme="minorHAnsi"/>
          <w:b/>
          <w:bCs/>
          <w:szCs w:val="20"/>
        </w:rPr>
        <w:t>Žiadosti podané do 30. augusta 2013 budú hodnotené na treťom zasadnutí Riadiaceho</w:t>
      </w:r>
      <w:r>
        <w:rPr>
          <w:rFonts w:cstheme="minorHAnsi"/>
          <w:b/>
          <w:bCs/>
          <w:szCs w:val="20"/>
        </w:rPr>
        <w:t xml:space="preserve"> </w:t>
      </w:r>
      <w:r w:rsidRPr="004062DF">
        <w:rPr>
          <w:rFonts w:cstheme="minorHAnsi"/>
          <w:b/>
          <w:bCs/>
          <w:szCs w:val="20"/>
        </w:rPr>
        <w:t>výboru Blokového grantu pre podporu partnerstiev.</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Pre žiadosti podané do 30. augusta 2013 platia nasledovné časové údaje:</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lastRenderedPageBreak/>
        <w:t>Indikatívny termín zverejnenia výberu projektov: november 2013</w:t>
      </w:r>
    </w:p>
    <w:p w:rsidR="004062DF" w:rsidRPr="004062DF" w:rsidRDefault="004062DF" w:rsidP="004062DF">
      <w:pPr>
        <w:autoSpaceDE w:val="0"/>
        <w:autoSpaceDN w:val="0"/>
        <w:adjustRightInd w:val="0"/>
        <w:spacing w:after="0"/>
        <w:jc w:val="both"/>
        <w:rPr>
          <w:rFonts w:cstheme="minorHAnsi"/>
          <w:szCs w:val="20"/>
        </w:rPr>
      </w:pPr>
      <w:r w:rsidRPr="004062DF">
        <w:rPr>
          <w:rFonts w:cstheme="minorHAnsi"/>
          <w:szCs w:val="20"/>
        </w:rPr>
        <w:t>Indikatívny začiatok realizácie projektov od mesiaca: december 2013</w:t>
      </w:r>
    </w:p>
    <w:p w:rsidR="004062DF" w:rsidRDefault="004062DF" w:rsidP="004062DF">
      <w:pPr>
        <w:autoSpaceDE w:val="0"/>
        <w:autoSpaceDN w:val="0"/>
        <w:adjustRightInd w:val="0"/>
        <w:spacing w:after="0"/>
        <w:jc w:val="both"/>
        <w:rPr>
          <w:rFonts w:cstheme="minorHAnsi"/>
          <w:b/>
          <w:bCs/>
          <w:szCs w:val="20"/>
        </w:rPr>
      </w:pPr>
    </w:p>
    <w:p w:rsidR="004062DF" w:rsidRPr="004062DF" w:rsidRDefault="004062DF" w:rsidP="004062DF">
      <w:pPr>
        <w:autoSpaceDE w:val="0"/>
        <w:autoSpaceDN w:val="0"/>
        <w:adjustRightInd w:val="0"/>
        <w:spacing w:after="0"/>
        <w:jc w:val="both"/>
        <w:rPr>
          <w:rFonts w:cstheme="minorHAnsi"/>
          <w:b/>
          <w:bCs/>
          <w:szCs w:val="20"/>
        </w:rPr>
      </w:pPr>
      <w:r w:rsidRPr="004062DF">
        <w:rPr>
          <w:rFonts w:cstheme="minorHAnsi"/>
          <w:b/>
          <w:bCs/>
          <w:szCs w:val="20"/>
        </w:rPr>
        <w:t>Projekty môžu byť podporené na základe Žiadostí o NFP len do vyčerpania finančnej alokácie.</w:t>
      </w:r>
    </w:p>
    <w:p w:rsidR="004062DF" w:rsidRDefault="004062DF" w:rsidP="004062DF">
      <w:pPr>
        <w:autoSpaceDE w:val="0"/>
        <w:autoSpaceDN w:val="0"/>
        <w:adjustRightInd w:val="0"/>
        <w:spacing w:after="0"/>
        <w:jc w:val="both"/>
        <w:rPr>
          <w:rFonts w:cstheme="minorHAnsi"/>
          <w:b/>
          <w:bCs/>
          <w:szCs w:val="20"/>
        </w:rPr>
      </w:pPr>
    </w:p>
    <w:p w:rsidR="004062DF" w:rsidRPr="004062DF" w:rsidRDefault="004062DF" w:rsidP="004062DF">
      <w:pPr>
        <w:autoSpaceDE w:val="0"/>
        <w:autoSpaceDN w:val="0"/>
        <w:adjustRightInd w:val="0"/>
        <w:spacing w:after="0"/>
        <w:jc w:val="both"/>
        <w:rPr>
          <w:rFonts w:cstheme="minorHAnsi"/>
          <w:b/>
          <w:bCs/>
          <w:szCs w:val="20"/>
        </w:rPr>
      </w:pPr>
      <w:r w:rsidRPr="004062DF">
        <w:rPr>
          <w:rFonts w:cstheme="minorHAnsi"/>
          <w:b/>
          <w:bCs/>
          <w:szCs w:val="20"/>
        </w:rPr>
        <w:t>Minimálna dĺžka realizácie projektu: 6 mesiacov</w:t>
      </w:r>
    </w:p>
    <w:p w:rsidR="004062DF" w:rsidRDefault="004062DF" w:rsidP="004062DF">
      <w:pPr>
        <w:autoSpaceDE w:val="0"/>
        <w:autoSpaceDN w:val="0"/>
        <w:adjustRightInd w:val="0"/>
        <w:spacing w:after="0"/>
        <w:jc w:val="both"/>
        <w:rPr>
          <w:rFonts w:cstheme="minorHAnsi"/>
          <w:b/>
          <w:bCs/>
          <w:szCs w:val="20"/>
        </w:rPr>
      </w:pPr>
    </w:p>
    <w:p w:rsidR="004062DF" w:rsidRDefault="004062DF" w:rsidP="004062DF">
      <w:pPr>
        <w:autoSpaceDE w:val="0"/>
        <w:autoSpaceDN w:val="0"/>
        <w:adjustRightInd w:val="0"/>
        <w:spacing w:after="0"/>
        <w:jc w:val="both"/>
        <w:rPr>
          <w:rFonts w:cstheme="minorHAnsi"/>
          <w:b/>
          <w:bCs/>
          <w:szCs w:val="20"/>
        </w:rPr>
      </w:pPr>
      <w:r w:rsidRPr="004062DF">
        <w:rPr>
          <w:rFonts w:cstheme="minorHAnsi"/>
          <w:b/>
          <w:bCs/>
          <w:szCs w:val="20"/>
        </w:rPr>
        <w:t>Najneskorší termín ukončenia podporených projektov: 28. február 2015</w:t>
      </w:r>
    </w:p>
    <w:p w:rsidR="004062DF" w:rsidRPr="004062DF" w:rsidRDefault="004062DF" w:rsidP="004062DF">
      <w:pPr>
        <w:autoSpaceDE w:val="0"/>
        <w:autoSpaceDN w:val="0"/>
        <w:adjustRightInd w:val="0"/>
        <w:spacing w:after="0"/>
        <w:jc w:val="both"/>
        <w:rPr>
          <w:rFonts w:cstheme="minorHAnsi"/>
          <w:b/>
          <w:bCs/>
          <w:szCs w:val="20"/>
        </w:rPr>
      </w:pPr>
    </w:p>
    <w:p w:rsidR="004062DF" w:rsidRPr="004062DF" w:rsidRDefault="004062DF" w:rsidP="004062DF">
      <w:pPr>
        <w:jc w:val="both"/>
        <w:rPr>
          <w:rFonts w:cstheme="minorHAnsi"/>
          <w:szCs w:val="20"/>
        </w:rPr>
      </w:pPr>
      <w:r w:rsidRPr="004062DF">
        <w:rPr>
          <w:rFonts w:cstheme="minorHAnsi"/>
          <w:szCs w:val="20"/>
        </w:rPr>
        <w:t>Obdobie realizácie projektov bude stanovené v Zmluve o realizácii projektu.</w:t>
      </w:r>
    </w:p>
    <w:p w:rsidR="004062DF" w:rsidRPr="004062DF" w:rsidRDefault="004062DF" w:rsidP="004062DF">
      <w:pPr>
        <w:rPr>
          <w:rFonts w:cstheme="minorHAnsi"/>
          <w:szCs w:val="20"/>
        </w:rPr>
      </w:pPr>
    </w:p>
    <w:p w:rsidR="004062DF" w:rsidRPr="004062DF" w:rsidRDefault="004062DF" w:rsidP="004062DF">
      <w:pPr>
        <w:autoSpaceDE w:val="0"/>
        <w:autoSpaceDN w:val="0"/>
        <w:adjustRightInd w:val="0"/>
        <w:spacing w:after="0"/>
        <w:rPr>
          <w:rFonts w:cstheme="minorHAnsi"/>
          <w:b/>
          <w:szCs w:val="20"/>
        </w:rPr>
      </w:pPr>
      <w:r w:rsidRPr="004062DF">
        <w:rPr>
          <w:rFonts w:cstheme="minorHAnsi"/>
          <w:b/>
          <w:szCs w:val="20"/>
        </w:rPr>
        <w:t>2. výzva na predkladanie návrhov</w:t>
      </w:r>
    </w:p>
    <w:p w:rsidR="004062DF" w:rsidRPr="004062DF" w:rsidRDefault="004062DF" w:rsidP="004062DF">
      <w:pPr>
        <w:autoSpaceDE w:val="0"/>
        <w:autoSpaceDN w:val="0"/>
        <w:adjustRightInd w:val="0"/>
        <w:spacing w:after="0"/>
        <w:rPr>
          <w:rFonts w:cstheme="minorHAnsi"/>
          <w:szCs w:val="20"/>
        </w:rPr>
      </w:pPr>
      <w:r w:rsidRPr="004062DF">
        <w:rPr>
          <w:rFonts w:cstheme="minorHAnsi"/>
          <w:szCs w:val="20"/>
        </w:rPr>
        <w:t>Malých projektov v Blokovom grante pre MVO</w:t>
      </w:r>
    </w:p>
    <w:p w:rsidR="004062DF" w:rsidRPr="004062DF" w:rsidRDefault="004062DF" w:rsidP="004062DF">
      <w:pPr>
        <w:autoSpaceDE w:val="0"/>
        <w:autoSpaceDN w:val="0"/>
        <w:adjustRightInd w:val="0"/>
        <w:spacing w:after="0"/>
        <w:rPr>
          <w:rFonts w:cstheme="minorHAnsi"/>
          <w:szCs w:val="20"/>
        </w:rPr>
      </w:pPr>
      <w:r w:rsidRPr="004062DF">
        <w:rPr>
          <w:rFonts w:cstheme="minorHAnsi"/>
          <w:szCs w:val="20"/>
        </w:rPr>
        <w:t>Programu švajčiarsko-slovenskej spolupráce</w:t>
      </w:r>
    </w:p>
    <w:p w:rsidR="004062DF" w:rsidRPr="004062DF" w:rsidRDefault="004062DF" w:rsidP="004062DF">
      <w:pPr>
        <w:autoSpaceDE w:val="0"/>
        <w:autoSpaceDN w:val="0"/>
        <w:adjustRightInd w:val="0"/>
        <w:spacing w:after="0"/>
        <w:rPr>
          <w:rFonts w:cstheme="minorHAnsi"/>
          <w:szCs w:val="20"/>
        </w:rPr>
      </w:pPr>
      <w:r w:rsidRPr="004062DF">
        <w:rPr>
          <w:rFonts w:cstheme="minorHAnsi"/>
          <w:szCs w:val="20"/>
        </w:rPr>
        <w:t>Kód výzvy: BG MVO 2</w:t>
      </w:r>
    </w:p>
    <w:p w:rsidR="004062DF" w:rsidRPr="004062DF" w:rsidRDefault="004062DF" w:rsidP="004062DF">
      <w:pPr>
        <w:autoSpaceDE w:val="0"/>
        <w:autoSpaceDN w:val="0"/>
        <w:adjustRightInd w:val="0"/>
        <w:spacing w:after="0"/>
        <w:rPr>
          <w:rFonts w:cstheme="minorHAnsi"/>
          <w:szCs w:val="20"/>
        </w:rPr>
      </w:pPr>
      <w:r w:rsidRPr="004062DF">
        <w:rPr>
          <w:rFonts w:cstheme="minorHAnsi"/>
          <w:szCs w:val="20"/>
        </w:rPr>
        <w:t>Dátum vyhlásenia 2. výzvy: 1. október 2012</w:t>
      </w:r>
    </w:p>
    <w:p w:rsidR="005C6B6A" w:rsidRDefault="004062DF" w:rsidP="004062DF">
      <w:pPr>
        <w:rPr>
          <w:rFonts w:cstheme="minorHAnsi"/>
          <w:szCs w:val="20"/>
        </w:rPr>
      </w:pPr>
      <w:r w:rsidRPr="004062DF">
        <w:rPr>
          <w:rFonts w:cstheme="minorHAnsi"/>
          <w:szCs w:val="20"/>
        </w:rPr>
        <w:t>Dátum uzávierky 2. výzvy: 3. december 2012</w:t>
      </w:r>
    </w:p>
    <w:p w:rsidR="004062DF" w:rsidRPr="004062DF" w:rsidRDefault="004062DF" w:rsidP="004062DF">
      <w:pPr>
        <w:rPr>
          <w:rFonts w:cstheme="minorHAnsi"/>
          <w:szCs w:val="20"/>
        </w:rPr>
      </w:pPr>
    </w:p>
    <w:p w:rsidR="00C80758" w:rsidRDefault="00C80758" w:rsidP="0046027D">
      <w:pPr>
        <w:ind w:left="-284" w:right="-284"/>
        <w:jc w:val="both"/>
      </w:pPr>
      <w:r>
        <w:t xml:space="preserve">Aktuálne výzvy sú zverejňované na stránke </w:t>
      </w:r>
    </w:p>
    <w:p w:rsidR="00C80758" w:rsidRDefault="004319CF" w:rsidP="0046027D">
      <w:pPr>
        <w:ind w:left="-284" w:right="-284"/>
        <w:jc w:val="both"/>
      </w:pPr>
      <w:hyperlink r:id="rId29" w:history="1">
        <w:r w:rsidR="006F2E9A" w:rsidRPr="00155720">
          <w:rPr>
            <w:rStyle w:val="Hypertextovprepojenie"/>
          </w:rPr>
          <w:t>http://www.swiss-contribution.sk/index.php?ID=20814</w:t>
        </w:r>
      </w:hyperlink>
      <w:r w:rsidR="006F2E9A">
        <w:t xml:space="preserve"> </w:t>
      </w:r>
    </w:p>
    <w:p w:rsidR="006F2E9A" w:rsidRDefault="006F2E9A" w:rsidP="0046027D">
      <w:pPr>
        <w:ind w:left="-284" w:right="-284"/>
        <w:jc w:val="both"/>
      </w:pPr>
    </w:p>
    <w:p w:rsidR="00C80758" w:rsidRPr="006F2E9A" w:rsidRDefault="006F2E9A" w:rsidP="0046027D">
      <w:pPr>
        <w:ind w:left="-284" w:right="-284"/>
        <w:jc w:val="both"/>
        <w:rPr>
          <w:b/>
        </w:rPr>
      </w:pPr>
      <w:r>
        <w:rPr>
          <w:b/>
        </w:rPr>
        <w:t>Kontakt</w:t>
      </w:r>
    </w:p>
    <w:p w:rsidR="00C80758" w:rsidRDefault="00C80758" w:rsidP="0046027D">
      <w:pPr>
        <w:pStyle w:val="Bezriadkovania"/>
        <w:jc w:val="both"/>
      </w:pPr>
      <w:r>
        <w:t>Odbor riadenia a implementácie Švajčiarskeho finančného mechanizmu</w:t>
      </w:r>
    </w:p>
    <w:p w:rsidR="00C80758" w:rsidRDefault="00C80758" w:rsidP="0046027D">
      <w:pPr>
        <w:pStyle w:val="Bezriadkovania"/>
        <w:jc w:val="both"/>
      </w:pPr>
      <w:r>
        <w:t xml:space="preserve">Úrad vlády SR </w:t>
      </w:r>
    </w:p>
    <w:p w:rsidR="00C80758" w:rsidRDefault="00C80758" w:rsidP="0046027D">
      <w:pPr>
        <w:pStyle w:val="Bezriadkovania"/>
        <w:jc w:val="both"/>
      </w:pPr>
      <w:r>
        <w:t>Námestie slobody 1</w:t>
      </w:r>
    </w:p>
    <w:p w:rsidR="00C80758" w:rsidRDefault="00C80758" w:rsidP="0046027D">
      <w:pPr>
        <w:pStyle w:val="Bezriadkovania"/>
        <w:jc w:val="both"/>
      </w:pPr>
      <w:r>
        <w:t>813 70 Bratislava</w:t>
      </w:r>
    </w:p>
    <w:p w:rsidR="00C80758" w:rsidRDefault="00C80758" w:rsidP="0046027D">
      <w:pPr>
        <w:pStyle w:val="Bezriadkovania"/>
        <w:jc w:val="both"/>
      </w:pPr>
      <w:r>
        <w:t>tel.: +421 2 57295 917</w:t>
      </w:r>
    </w:p>
    <w:p w:rsidR="00C80758" w:rsidRDefault="00C80758" w:rsidP="0046027D">
      <w:pPr>
        <w:pStyle w:val="Bezriadkovania"/>
        <w:jc w:val="both"/>
      </w:pPr>
      <w:r>
        <w:t xml:space="preserve">mail: </w:t>
      </w:r>
      <w:hyperlink r:id="rId30" w:history="1">
        <w:r w:rsidR="006F2E9A" w:rsidRPr="00155720">
          <w:rPr>
            <w:rStyle w:val="Hypertextovprepojenie"/>
          </w:rPr>
          <w:t>sfm@vlada.gov.sk</w:t>
        </w:r>
      </w:hyperlink>
      <w:r w:rsidR="006F2E9A">
        <w:t xml:space="preserve"> </w:t>
      </w:r>
    </w:p>
    <w:p w:rsidR="006F2E9A" w:rsidRDefault="006F2E9A" w:rsidP="0046027D">
      <w:pPr>
        <w:pStyle w:val="Bezriadkovania"/>
        <w:jc w:val="both"/>
      </w:pPr>
    </w:p>
    <w:p w:rsidR="00C80758" w:rsidRDefault="00C80758" w:rsidP="0046027D">
      <w:pPr>
        <w:pStyle w:val="Bezriadkovania"/>
        <w:jc w:val="both"/>
      </w:pPr>
      <w:r>
        <w:t>Veľvyslanectvo Švajčiarskej konfederácie</w:t>
      </w:r>
    </w:p>
    <w:p w:rsidR="00C80758" w:rsidRDefault="00C80758" w:rsidP="0046027D">
      <w:pPr>
        <w:pStyle w:val="Bezriadkovania"/>
        <w:jc w:val="both"/>
      </w:pPr>
      <w:proofErr w:type="spellStart"/>
      <w:r>
        <w:t>SwissContribution</w:t>
      </w:r>
      <w:proofErr w:type="spellEnd"/>
      <w:r>
        <w:t xml:space="preserve"> Office</w:t>
      </w:r>
    </w:p>
    <w:p w:rsidR="00C80758" w:rsidRDefault="00C80758" w:rsidP="0046027D">
      <w:pPr>
        <w:pStyle w:val="Bezriadkovania"/>
        <w:jc w:val="both"/>
      </w:pPr>
      <w:r>
        <w:t xml:space="preserve">Michalská 12 </w:t>
      </w:r>
    </w:p>
    <w:p w:rsidR="00C80758" w:rsidRDefault="00C80758" w:rsidP="0046027D">
      <w:pPr>
        <w:pStyle w:val="Bezriadkovania"/>
        <w:jc w:val="both"/>
      </w:pPr>
      <w:r>
        <w:t>811 01 Bratislava, Slovakia</w:t>
      </w:r>
    </w:p>
    <w:p w:rsidR="00C80758" w:rsidRDefault="00C80758" w:rsidP="0046027D">
      <w:pPr>
        <w:pStyle w:val="Bezriadkovania"/>
        <w:jc w:val="both"/>
      </w:pPr>
      <w:r>
        <w:t>Tel.: 02/ 5930 1124</w:t>
      </w:r>
    </w:p>
    <w:p w:rsidR="00C80758" w:rsidRDefault="00C80758" w:rsidP="0046027D">
      <w:pPr>
        <w:pStyle w:val="Bezriadkovania"/>
        <w:jc w:val="both"/>
      </w:pPr>
      <w:r>
        <w:t>Fax: 02/ 5930 1100</w:t>
      </w:r>
    </w:p>
    <w:p w:rsidR="00C80758" w:rsidRDefault="00C80758" w:rsidP="0046027D">
      <w:pPr>
        <w:pStyle w:val="Bezriadkovania"/>
        <w:jc w:val="both"/>
      </w:pPr>
      <w:r>
        <w:t xml:space="preserve">Email: </w:t>
      </w:r>
      <w:hyperlink r:id="rId31" w:history="1">
        <w:r w:rsidR="006F2E9A" w:rsidRPr="00155720">
          <w:rPr>
            <w:rStyle w:val="Hypertextovprepojenie"/>
          </w:rPr>
          <w:t>bratislava@eda.admin.ch</w:t>
        </w:r>
      </w:hyperlink>
      <w:r w:rsidR="006F2E9A">
        <w:t xml:space="preserve"> </w:t>
      </w:r>
    </w:p>
    <w:p w:rsidR="00C80758" w:rsidRDefault="004319CF" w:rsidP="0046027D">
      <w:pPr>
        <w:pStyle w:val="Bezriadkovania"/>
        <w:jc w:val="both"/>
      </w:pPr>
      <w:hyperlink r:id="rId32" w:history="1">
        <w:r w:rsidR="006F2E9A" w:rsidRPr="00155720">
          <w:rPr>
            <w:rStyle w:val="Hypertextovprepojenie"/>
          </w:rPr>
          <w:t>www.swiss-contribution.ch/slovakia</w:t>
        </w:r>
      </w:hyperlink>
      <w:r w:rsidR="006F2E9A">
        <w:t xml:space="preserve"> </w:t>
      </w:r>
    </w:p>
    <w:p w:rsidR="00C80758" w:rsidRDefault="00C80758" w:rsidP="0046027D">
      <w:pPr>
        <w:ind w:left="-284" w:right="-284"/>
        <w:jc w:val="both"/>
      </w:pPr>
    </w:p>
    <w:p w:rsidR="00C80758" w:rsidRDefault="00C80758" w:rsidP="0046027D">
      <w:pPr>
        <w:ind w:left="-284" w:right="-284"/>
        <w:jc w:val="both"/>
      </w:pPr>
      <w:r>
        <w:t> </w:t>
      </w:r>
    </w:p>
    <w:p w:rsidR="00D94457" w:rsidRDefault="00D94457" w:rsidP="004062DF">
      <w:pPr>
        <w:ind w:right="-284"/>
        <w:jc w:val="both"/>
      </w:pPr>
    </w:p>
    <w:p w:rsidR="00C80758" w:rsidRDefault="00C80758" w:rsidP="0046027D">
      <w:pPr>
        <w:pStyle w:val="Nadpis1"/>
        <w:jc w:val="both"/>
      </w:pPr>
      <w:bookmarkStart w:id="67" w:name="_Toc345603558"/>
      <w:bookmarkStart w:id="68" w:name="_Toc345604425"/>
      <w:bookmarkStart w:id="69" w:name="_Toc345660173"/>
      <w:r>
        <w:lastRenderedPageBreak/>
        <w:t>THE INTELLIGENT ENERGY – EUROPE PROGRAMM</w:t>
      </w:r>
      <w:r w:rsidR="00B73DEE">
        <w:t>E</w:t>
      </w:r>
      <w:bookmarkEnd w:id="67"/>
      <w:bookmarkEnd w:id="68"/>
      <w:bookmarkEnd w:id="69"/>
    </w:p>
    <w:p w:rsidR="00C80758" w:rsidRDefault="00C80758" w:rsidP="0046027D">
      <w:pPr>
        <w:ind w:left="-284" w:right="-284"/>
        <w:jc w:val="both"/>
      </w:pPr>
      <w:r>
        <w:t>Hlavný účel programu je zabezpečiť bezpečnú, udržateľnú a cenovo prijateľnú energiu pre Európu. V rámci toho sa snaží podporovať aktivity na:</w:t>
      </w:r>
    </w:p>
    <w:p w:rsidR="00C80758" w:rsidRDefault="00C80758" w:rsidP="0046027D">
      <w:pPr>
        <w:pStyle w:val="Odsekzoznamu"/>
        <w:numPr>
          <w:ilvl w:val="1"/>
          <w:numId w:val="15"/>
        </w:numPr>
        <w:ind w:left="426" w:right="-284"/>
        <w:jc w:val="both"/>
      </w:pPr>
      <w:r>
        <w:t>pretláčanie efektívneho využívania energie a racionálneho používania energetických zdrojov</w:t>
      </w:r>
    </w:p>
    <w:p w:rsidR="00C80758" w:rsidRDefault="00C80758" w:rsidP="0046027D">
      <w:pPr>
        <w:pStyle w:val="Odsekzoznamu"/>
        <w:numPr>
          <w:ilvl w:val="1"/>
          <w:numId w:val="15"/>
        </w:numPr>
        <w:ind w:left="426" w:right="-284"/>
        <w:jc w:val="both"/>
      </w:pPr>
      <w:r>
        <w:t>propagáciu nových a obnoviteľných zdrojov energie a podporovať energetickú diverzifikáciu</w:t>
      </w:r>
    </w:p>
    <w:p w:rsidR="00C80758" w:rsidRDefault="00C80758" w:rsidP="0046027D">
      <w:pPr>
        <w:pStyle w:val="Odsekzoznamu"/>
        <w:numPr>
          <w:ilvl w:val="1"/>
          <w:numId w:val="15"/>
        </w:numPr>
        <w:ind w:left="426" w:right="-284"/>
        <w:jc w:val="both"/>
      </w:pPr>
      <w:r>
        <w:t>propagáciu efektívneho využívania energie a používania nových a obnoviteľných zdrojov energie v doprave</w:t>
      </w:r>
    </w:p>
    <w:p w:rsidR="00C80758" w:rsidRDefault="00ED511B" w:rsidP="0046027D">
      <w:pPr>
        <w:ind w:left="-284" w:right="-284"/>
        <w:jc w:val="both"/>
      </w:pPr>
      <w:r>
        <w:t>Zameriava sa na</w:t>
      </w:r>
      <w:r w:rsidR="00C80758">
        <w:t>:</w:t>
      </w:r>
    </w:p>
    <w:p w:rsidR="00C80758" w:rsidRDefault="00C80758" w:rsidP="0046027D">
      <w:pPr>
        <w:ind w:left="-284" w:right="-284"/>
        <w:jc w:val="both"/>
      </w:pPr>
      <w:r>
        <w:t>•</w:t>
      </w:r>
      <w:r>
        <w:tab/>
        <w:t>zabezpečenie materiálu nevyhnutného na zlepšenie udržateľnosti , rozvoj potenciálu miest a regiónov, ich pripravenosť dosiahnuť strategické ciele, rozvoj sledovaných prostriedkov a nástrojov, monitorovanie a hodnotenie dopadu ustanovení EU a členských štátov</w:t>
      </w:r>
    </w:p>
    <w:p w:rsidR="00C80758" w:rsidRDefault="00C80758" w:rsidP="0046027D">
      <w:pPr>
        <w:ind w:left="-284" w:right="-284"/>
        <w:jc w:val="both"/>
      </w:pPr>
      <w:r>
        <w:t>•</w:t>
      </w:r>
      <w:r>
        <w:tab/>
        <w:t>podporovanie investovania členských štátov do nových a najvýkonnejších technológií v oblasti efektívneho využívania energie, zdrojov obnoviteľnej energie a energetickej diverzifikácie vrátane dopravy; snažiť sa o prezentovanie inovatívnych technológií a ich efektívnosti; motivovať verejný aj súkromný sektor do investícií v tejto oblasti, propagovať kľúčové technológie, znižovanie nákladov atď.</w:t>
      </w:r>
    </w:p>
    <w:p w:rsidR="00C80758" w:rsidRDefault="00C80758" w:rsidP="005C6B6A">
      <w:pPr>
        <w:ind w:left="-284" w:right="-284"/>
        <w:jc w:val="both"/>
      </w:pPr>
      <w:r>
        <w:t>•</w:t>
      </w:r>
      <w:r>
        <w:tab/>
        <w:t xml:space="preserve">odstránenie netechnologických bariér voči šetrnej a inteligentnej energetickej produkcii a spotrebe; propagovanie vytvárania energetických </w:t>
      </w:r>
      <w:proofErr w:type="spellStart"/>
      <w:r>
        <w:t>inštitúciína</w:t>
      </w:r>
      <w:proofErr w:type="spellEnd"/>
      <w:r>
        <w:t xml:space="preserve"> lokálnej aj národnej úrovni; zvyšovanie povedomia a vzdelania pomocou vymieňania skúseností a </w:t>
      </w:r>
      <w:proofErr w:type="spellStart"/>
      <w:r>
        <w:t>know-how</w:t>
      </w:r>
      <w:proofErr w:type="spellEnd"/>
      <w:r>
        <w:t xml:space="preserve"> medzi kľúčovými hráčmi</w:t>
      </w:r>
    </w:p>
    <w:p w:rsidR="00C80758" w:rsidRDefault="00C80758" w:rsidP="0046027D">
      <w:pPr>
        <w:ind w:left="-284" w:right="-284"/>
        <w:jc w:val="both"/>
      </w:pPr>
      <w:r>
        <w:t>PODPORA V NASLEDOVNÝCH OBLASTIACH (2007 - 2013):</w:t>
      </w:r>
    </w:p>
    <w:p w:rsidR="00C80758" w:rsidRDefault="00C80758" w:rsidP="0046027D">
      <w:pPr>
        <w:pStyle w:val="Nadpis3"/>
        <w:jc w:val="both"/>
      </w:pPr>
      <w:bookmarkStart w:id="70" w:name="_Toc345603559"/>
      <w:bookmarkStart w:id="71" w:name="_Toc345604426"/>
      <w:bookmarkStart w:id="72" w:name="_Toc345660174"/>
      <w:r>
        <w:t>Energetická efektívnosť a racionálne využívanie energetických zdrojov (SAVE):</w:t>
      </w:r>
      <w:bookmarkEnd w:id="70"/>
      <w:bookmarkEnd w:id="71"/>
      <w:bookmarkEnd w:id="72"/>
    </w:p>
    <w:p w:rsidR="00C80758" w:rsidRDefault="00C80758" w:rsidP="0046027D">
      <w:pPr>
        <w:pStyle w:val="Odsekzoznamu"/>
        <w:numPr>
          <w:ilvl w:val="1"/>
          <w:numId w:val="15"/>
        </w:numPr>
        <w:ind w:left="284" w:right="-284"/>
        <w:jc w:val="both"/>
      </w:pPr>
      <w:r>
        <w:t>zlepšovanie energetickej efektívnosti a racionálneho využívania energie, hlavne v budovách a priemysle</w:t>
      </w:r>
    </w:p>
    <w:p w:rsidR="00C80758" w:rsidRDefault="00C80758" w:rsidP="0046027D">
      <w:pPr>
        <w:pStyle w:val="Odsekzoznamu"/>
        <w:numPr>
          <w:ilvl w:val="1"/>
          <w:numId w:val="15"/>
        </w:numPr>
        <w:ind w:left="284" w:right="-284"/>
        <w:jc w:val="both"/>
      </w:pPr>
      <w:r>
        <w:t>podpora tvorby a aplikácie legislatívnych noriem</w:t>
      </w:r>
    </w:p>
    <w:p w:rsidR="00C80758" w:rsidRDefault="00C80758" w:rsidP="0046027D">
      <w:pPr>
        <w:pStyle w:val="Nadpis3"/>
        <w:jc w:val="both"/>
      </w:pPr>
      <w:bookmarkStart w:id="73" w:name="_Toc345603560"/>
      <w:bookmarkStart w:id="74" w:name="_Toc345604427"/>
      <w:bookmarkStart w:id="75" w:name="_Toc345660175"/>
      <w:r>
        <w:t>Nové a obnoviteľné zdroje (ALTENER):</w:t>
      </w:r>
      <w:bookmarkEnd w:id="73"/>
      <w:bookmarkEnd w:id="74"/>
      <w:bookmarkEnd w:id="75"/>
    </w:p>
    <w:p w:rsidR="00C80758" w:rsidRDefault="00C80758" w:rsidP="0046027D">
      <w:pPr>
        <w:pStyle w:val="Odsekzoznamu"/>
        <w:numPr>
          <w:ilvl w:val="1"/>
          <w:numId w:val="15"/>
        </w:numPr>
        <w:ind w:left="284" w:right="-284"/>
        <w:jc w:val="both"/>
      </w:pPr>
      <w:r>
        <w:t>propagovanie nových a obnoviteľných zdrojov energie pre centralizovanú aj decentralizovanú produkciu elektriny, tepla a chladenia =&gt; podpora diverzifikácie energetických zdrojov</w:t>
      </w:r>
    </w:p>
    <w:p w:rsidR="00C80758" w:rsidRDefault="00C80758" w:rsidP="0046027D">
      <w:pPr>
        <w:pStyle w:val="Odsekzoznamu"/>
        <w:numPr>
          <w:ilvl w:val="1"/>
          <w:numId w:val="15"/>
        </w:numPr>
        <w:ind w:left="284" w:right="-284"/>
        <w:jc w:val="both"/>
      </w:pPr>
      <w:r>
        <w:t>integrácia nových a obnoviteľných zdrojov do regionálneho prostredia a energetických systémov</w:t>
      </w:r>
    </w:p>
    <w:p w:rsidR="00C80758" w:rsidRDefault="00C80758" w:rsidP="0046027D">
      <w:pPr>
        <w:pStyle w:val="Odsekzoznamu"/>
        <w:numPr>
          <w:ilvl w:val="1"/>
          <w:numId w:val="15"/>
        </w:numPr>
        <w:ind w:left="284" w:right="-284"/>
        <w:jc w:val="both"/>
      </w:pPr>
      <w:r>
        <w:t xml:space="preserve">podpora tvorby a </w:t>
      </w:r>
      <w:r w:rsidR="00ED511B">
        <w:t>aplikácie legislatívnych noriem</w:t>
      </w:r>
    </w:p>
    <w:p w:rsidR="00C80758" w:rsidRDefault="00C80758" w:rsidP="0046027D">
      <w:pPr>
        <w:pStyle w:val="Nadpis3"/>
        <w:jc w:val="both"/>
      </w:pPr>
      <w:bookmarkStart w:id="76" w:name="_Toc345603561"/>
      <w:bookmarkStart w:id="77" w:name="_Toc345604428"/>
      <w:bookmarkStart w:id="78" w:name="_Toc345660176"/>
      <w:r>
        <w:t>Energie v doprave (STEER):</w:t>
      </w:r>
      <w:bookmarkEnd w:id="76"/>
      <w:bookmarkEnd w:id="77"/>
      <w:bookmarkEnd w:id="78"/>
    </w:p>
    <w:p w:rsidR="00C80758" w:rsidRDefault="00C80758" w:rsidP="0046027D">
      <w:pPr>
        <w:pStyle w:val="Odsekzoznamu"/>
        <w:numPr>
          <w:ilvl w:val="1"/>
          <w:numId w:val="15"/>
        </w:numPr>
        <w:ind w:left="284" w:right="-284"/>
        <w:jc w:val="both"/>
      </w:pPr>
      <w:r>
        <w:t>podpora iniciatív vo vzťahu ku všetkým druhom dopravy a diverzifikácia palív</w:t>
      </w:r>
    </w:p>
    <w:p w:rsidR="00C80758" w:rsidRDefault="00C80758" w:rsidP="0046027D">
      <w:pPr>
        <w:pStyle w:val="Odsekzoznamu"/>
        <w:numPr>
          <w:ilvl w:val="1"/>
          <w:numId w:val="15"/>
        </w:numPr>
        <w:ind w:left="284" w:right="-284"/>
        <w:jc w:val="both"/>
      </w:pPr>
      <w:r>
        <w:t>propagácia palív z obnoviteľných zdrojov a energetickej efektívnosti v doprave</w:t>
      </w:r>
    </w:p>
    <w:p w:rsidR="00ED511B" w:rsidRDefault="00C80758" w:rsidP="0046027D">
      <w:pPr>
        <w:pStyle w:val="Odsekzoznamu"/>
        <w:numPr>
          <w:ilvl w:val="1"/>
          <w:numId w:val="15"/>
        </w:numPr>
        <w:ind w:left="284" w:right="-284"/>
        <w:jc w:val="both"/>
      </w:pPr>
      <w:r>
        <w:t xml:space="preserve">podpora tvorby a </w:t>
      </w:r>
      <w:r w:rsidR="00ED511B">
        <w:t>aplikácie legislatívnych noriem</w:t>
      </w:r>
    </w:p>
    <w:p w:rsidR="00C80758" w:rsidRPr="005C6B6A" w:rsidRDefault="00ED511B" w:rsidP="005C6B6A">
      <w:pPr>
        <w:ind w:left="-284" w:right="-284"/>
        <w:jc w:val="both"/>
        <w:rPr>
          <w:b/>
        </w:rPr>
      </w:pPr>
      <w:r w:rsidRPr="00ED511B">
        <w:rPr>
          <w:b/>
        </w:rPr>
        <w:t>Financovanie:</w:t>
      </w:r>
      <w:r w:rsidR="005C6B6A">
        <w:rPr>
          <w:b/>
        </w:rPr>
        <w:t xml:space="preserve"> </w:t>
      </w:r>
      <w:r w:rsidR="00C80758">
        <w:t xml:space="preserve">Štruktúra financovania obsahuje nástroje: </w:t>
      </w:r>
    </w:p>
    <w:p w:rsidR="00ED511B" w:rsidRDefault="00C80758" w:rsidP="0046027D">
      <w:pPr>
        <w:pStyle w:val="Odsekzoznamu"/>
        <w:numPr>
          <w:ilvl w:val="1"/>
          <w:numId w:val="15"/>
        </w:numPr>
        <w:ind w:left="426" w:right="-284"/>
        <w:jc w:val="both"/>
      </w:pPr>
      <w:r>
        <w:lastRenderedPageBreak/>
        <w:t xml:space="preserve">ELENA </w:t>
      </w:r>
    </w:p>
    <w:p w:rsidR="00C80758" w:rsidRDefault="00C80758" w:rsidP="0046027D">
      <w:pPr>
        <w:pStyle w:val="Odsekzoznamu"/>
        <w:ind w:left="426" w:right="-284"/>
        <w:jc w:val="both"/>
      </w:pPr>
      <w:r>
        <w:t>(</w:t>
      </w:r>
      <w:hyperlink r:id="rId33" w:history="1">
        <w:r w:rsidR="00ED511B" w:rsidRPr="00155720">
          <w:rPr>
            <w:rStyle w:val="Hypertextovprepojenie"/>
          </w:rPr>
          <w:t>http://ec.europa.eu/energy/intelligent/getting-funds/elena-financing-facilities/index_en.htm</w:t>
        </w:r>
      </w:hyperlink>
      <w:r w:rsidR="00ED511B">
        <w:t xml:space="preserve">) </w:t>
      </w:r>
    </w:p>
    <w:p w:rsidR="00ED511B" w:rsidRDefault="00C80758" w:rsidP="0046027D">
      <w:pPr>
        <w:pStyle w:val="Odsekzoznamu"/>
        <w:numPr>
          <w:ilvl w:val="1"/>
          <w:numId w:val="15"/>
        </w:numPr>
        <w:ind w:left="426" w:right="-284"/>
        <w:jc w:val="both"/>
      </w:pPr>
      <w:r>
        <w:t xml:space="preserve">IEE fond </w:t>
      </w:r>
    </w:p>
    <w:p w:rsidR="00C80758" w:rsidRDefault="00C80758" w:rsidP="0046027D">
      <w:pPr>
        <w:pStyle w:val="Odsekzoznamu"/>
        <w:ind w:left="426" w:right="-284"/>
        <w:jc w:val="both"/>
      </w:pPr>
      <w:r>
        <w:t>(</w:t>
      </w:r>
      <w:hyperlink r:id="rId34" w:history="1">
        <w:r w:rsidR="00ED511B" w:rsidRPr="00155720">
          <w:rPr>
            <w:rStyle w:val="Hypertextovprepojenie"/>
          </w:rPr>
          <w:t>http://ec.europa.eu/energy/intelligent/getting-funds/call-for-proposals/how-to-apply/index_en.htm</w:t>
        </w:r>
      </w:hyperlink>
      <w:r w:rsidR="00ED511B">
        <w:t xml:space="preserve">) </w:t>
      </w:r>
    </w:p>
    <w:p w:rsidR="00ED511B" w:rsidRDefault="00C80758" w:rsidP="0046027D">
      <w:pPr>
        <w:pStyle w:val="Odsekzoznamu"/>
        <w:numPr>
          <w:ilvl w:val="1"/>
          <w:numId w:val="15"/>
        </w:numPr>
        <w:ind w:left="426" w:right="-284"/>
        <w:jc w:val="both"/>
      </w:pPr>
      <w:r>
        <w:t xml:space="preserve">privátne financovanie cez výzvy prostredníctvom </w:t>
      </w:r>
      <w:proofErr w:type="spellStart"/>
      <w:r>
        <w:t>ExecutiveAgencyforCompetitiveness</w:t>
      </w:r>
      <w:proofErr w:type="spellEnd"/>
      <w:r>
        <w:t xml:space="preserve"> and </w:t>
      </w:r>
      <w:proofErr w:type="spellStart"/>
      <w:r>
        <w:t>Innovation</w:t>
      </w:r>
      <w:proofErr w:type="spellEnd"/>
      <w:r>
        <w:t xml:space="preserve"> (EACI)</w:t>
      </w:r>
      <w:r w:rsidR="00ED511B">
        <w:t xml:space="preserve"> </w:t>
      </w:r>
    </w:p>
    <w:p w:rsidR="00C80758" w:rsidRDefault="004319CF" w:rsidP="0046027D">
      <w:pPr>
        <w:pStyle w:val="Odsekzoznamu"/>
        <w:ind w:left="426" w:right="-284"/>
        <w:jc w:val="both"/>
      </w:pPr>
      <w:hyperlink r:id="rId35" w:history="1">
        <w:r w:rsidR="00ED511B" w:rsidRPr="00155720">
          <w:rPr>
            <w:rStyle w:val="Hypertextovprepojenie"/>
          </w:rPr>
          <w:t>http://ec.europa.eu/energy/intelligent/getting-funds/call-for-tenders/index_en.htm</w:t>
        </w:r>
      </w:hyperlink>
      <w:r w:rsidR="00ED511B">
        <w:t xml:space="preserve">  </w:t>
      </w:r>
    </w:p>
    <w:p w:rsidR="00C80758" w:rsidRDefault="00C80758" w:rsidP="0046027D">
      <w:pPr>
        <w:ind w:left="-284" w:right="-284"/>
        <w:jc w:val="both"/>
      </w:pPr>
      <w:r>
        <w:t>Fond ELENA slúži na finančné zabezpečenie technickej asistencie, teda príprava projektu v celom rozsahu vytvorenia skupiny expertov, vytvorenie štúdií a projektovej dokumentácie.</w:t>
      </w:r>
    </w:p>
    <w:p w:rsidR="00ED511B" w:rsidRDefault="00C80758" w:rsidP="0046027D">
      <w:pPr>
        <w:ind w:left="-284" w:right="-284"/>
        <w:jc w:val="both"/>
      </w:pPr>
      <w:r>
        <w:t xml:space="preserve">Samotná realizácia projektu je financovaná cez IEE fond alebo privátne financovanie napr. prostredníctvom nástroja </w:t>
      </w:r>
      <w:proofErr w:type="spellStart"/>
      <w:r>
        <w:t>Energyperformancecontracting</w:t>
      </w:r>
      <w:proofErr w:type="spellEnd"/>
      <w:r>
        <w:t xml:space="preserve"> </w:t>
      </w:r>
    </w:p>
    <w:p w:rsidR="00C80758" w:rsidRDefault="00C80758" w:rsidP="0046027D">
      <w:pPr>
        <w:ind w:left="-284" w:right="-284"/>
        <w:jc w:val="both"/>
      </w:pPr>
      <w:r>
        <w:t>(</w:t>
      </w:r>
      <w:hyperlink r:id="rId36" w:history="1">
        <w:r w:rsidR="00ED511B" w:rsidRPr="00155720">
          <w:rPr>
            <w:rStyle w:val="Hypertextovprepojenie"/>
          </w:rPr>
          <w:t>http://www.european-energy-service-initiative.net/eu/project/the-idea-of-energy-performance-contracting.html</w:t>
        </w:r>
      </w:hyperlink>
      <w:r>
        <w:t>)</w:t>
      </w:r>
      <w:r w:rsidR="00ED511B">
        <w:t xml:space="preserve"> </w:t>
      </w:r>
    </w:p>
    <w:p w:rsidR="00C80758" w:rsidRDefault="00C80758" w:rsidP="0046027D">
      <w:pPr>
        <w:ind w:left="-284" w:right="-284"/>
        <w:jc w:val="both"/>
      </w:pPr>
      <w:r w:rsidRPr="00ED511B">
        <w:rPr>
          <w:b/>
        </w:rPr>
        <w:t>spolufinancovanie</w:t>
      </w:r>
      <w:r>
        <w:t xml:space="preserve"> najviac do 75% nákladov dohodnutých v zmluve o grante</w:t>
      </w:r>
    </w:p>
    <w:p w:rsidR="00C80758" w:rsidRDefault="00C80758" w:rsidP="0046027D">
      <w:pPr>
        <w:pStyle w:val="Odsekzoznamu"/>
        <w:numPr>
          <w:ilvl w:val="1"/>
          <w:numId w:val="15"/>
        </w:numPr>
        <w:ind w:left="284" w:right="-284"/>
        <w:jc w:val="both"/>
      </w:pPr>
      <w:r>
        <w:t>preplácajú sa náklady ktoré vznikli počas doby trvania projektu, okrem nákladov potrebných na vypracovanie záverečnej správy a auditov</w:t>
      </w:r>
    </w:p>
    <w:p w:rsidR="00C80758" w:rsidRPr="00ED511B" w:rsidRDefault="00ED511B" w:rsidP="0046027D">
      <w:pPr>
        <w:ind w:left="-284" w:right="-284"/>
        <w:jc w:val="both"/>
        <w:rPr>
          <w:b/>
        </w:rPr>
      </w:pPr>
      <w:r w:rsidRPr="00ED511B">
        <w:rPr>
          <w:b/>
        </w:rPr>
        <w:t>Administrácia:</w:t>
      </w:r>
    </w:p>
    <w:p w:rsidR="00C80758" w:rsidRDefault="00C80758" w:rsidP="0046027D">
      <w:pPr>
        <w:pStyle w:val="Odsekzoznamu"/>
        <w:numPr>
          <w:ilvl w:val="1"/>
          <w:numId w:val="15"/>
        </w:numPr>
        <w:ind w:left="284" w:right="-284"/>
        <w:jc w:val="both"/>
      </w:pPr>
      <w:r>
        <w:t>všetky dokumenty súvisiace s projektom (zmluvy, finančné výkazy, dohody...) je potrebné uchovávať po dobu 5 rokov, tieto dokumenty musia byť ľahko prístupné v prípade kontroly</w:t>
      </w:r>
    </w:p>
    <w:p w:rsidR="00C80758" w:rsidRDefault="00C80758" w:rsidP="0046027D">
      <w:pPr>
        <w:pStyle w:val="Odsekzoznamu"/>
        <w:numPr>
          <w:ilvl w:val="1"/>
          <w:numId w:val="15"/>
        </w:numPr>
        <w:ind w:left="284" w:right="-284"/>
        <w:jc w:val="both"/>
      </w:pPr>
      <w:r>
        <w:t>každý kto na projekte pracuje si musí viesť podrobn</w:t>
      </w:r>
      <w:r w:rsidR="00ED511B">
        <w:t>ú evidenciu odpracovaných hodín</w:t>
      </w:r>
    </w:p>
    <w:p w:rsidR="00C80758" w:rsidRDefault="00C80758" w:rsidP="0046027D">
      <w:pPr>
        <w:ind w:left="-284" w:right="-284"/>
        <w:jc w:val="both"/>
      </w:pPr>
      <w:r w:rsidRPr="00ED511B">
        <w:rPr>
          <w:b/>
        </w:rPr>
        <w:t>Oprávnení žiadatelia:</w:t>
      </w:r>
      <w:r>
        <w:t xml:space="preserve"> organizácie z verejného a neziskového sektora. </w:t>
      </w:r>
    </w:p>
    <w:p w:rsidR="00C80758" w:rsidRDefault="00C80758" w:rsidP="0046027D">
      <w:pPr>
        <w:pStyle w:val="Odsekzoznamu"/>
        <w:numPr>
          <w:ilvl w:val="1"/>
          <w:numId w:val="15"/>
        </w:numPr>
        <w:ind w:left="284" w:right="-284"/>
        <w:jc w:val="both"/>
      </w:pPr>
      <w:r>
        <w:t xml:space="preserve">Súkromná alebo štátna organizácia z krajín EÚ, Nórska, Islandu, Lichtenštajnska a Chorvátska. </w:t>
      </w:r>
    </w:p>
    <w:p w:rsidR="005C6B6A" w:rsidRDefault="00ED511B" w:rsidP="005C6B6A">
      <w:pPr>
        <w:pStyle w:val="Odsekzoznamu"/>
        <w:numPr>
          <w:ilvl w:val="1"/>
          <w:numId w:val="15"/>
        </w:numPr>
        <w:ind w:left="284" w:right="-284"/>
        <w:jc w:val="both"/>
      </w:pPr>
      <w:r>
        <w:t>Medzinárodná organizácia.</w:t>
      </w:r>
    </w:p>
    <w:p w:rsidR="005C6B6A" w:rsidRPr="00702C6A" w:rsidRDefault="005C6B6A" w:rsidP="005C6B6A">
      <w:pPr>
        <w:ind w:left="-76" w:right="-284"/>
        <w:jc w:val="both"/>
      </w:pPr>
      <w:r w:rsidRPr="005C6B6A">
        <w:rPr>
          <w:b/>
        </w:rPr>
        <w:t xml:space="preserve">Termín podávania žiadostí o grant: 8.5.2013 </w:t>
      </w:r>
      <w:r>
        <w:t>technická asistencia pre prípravu investície a </w:t>
      </w:r>
      <w:r w:rsidRPr="005C6B6A">
        <w:rPr>
          <w:b/>
        </w:rPr>
        <w:t>28.11.2013</w:t>
      </w:r>
      <w:r>
        <w:t xml:space="preserve"> zvyšovanie kompetencií a vzdelávacia schéma. </w:t>
      </w:r>
    </w:p>
    <w:p w:rsidR="00C80758" w:rsidRPr="00ED511B" w:rsidRDefault="00ED511B" w:rsidP="0046027D">
      <w:pPr>
        <w:ind w:left="-284" w:right="-284"/>
        <w:jc w:val="both"/>
        <w:rPr>
          <w:b/>
        </w:rPr>
      </w:pPr>
      <w:r w:rsidRPr="00ED511B">
        <w:rPr>
          <w:b/>
        </w:rPr>
        <w:t>Kontakt:</w:t>
      </w:r>
    </w:p>
    <w:p w:rsidR="00C80758" w:rsidRDefault="00C80758" w:rsidP="0046027D">
      <w:pPr>
        <w:pStyle w:val="Bezriadkovania"/>
        <w:jc w:val="both"/>
      </w:pPr>
      <w:r>
        <w:t>•</w:t>
      </w:r>
      <w:r>
        <w:tab/>
        <w:t xml:space="preserve">Katarína </w:t>
      </w:r>
      <w:proofErr w:type="spellStart"/>
      <w:r>
        <w:t>Korytárová</w:t>
      </w:r>
      <w:proofErr w:type="spellEnd"/>
      <w:r>
        <w:t xml:space="preserve"> (Ministerstvo hospodárstva Slovenskej republiky)</w:t>
      </w:r>
    </w:p>
    <w:p w:rsidR="00C80758" w:rsidRDefault="00C80758" w:rsidP="0046027D">
      <w:pPr>
        <w:pStyle w:val="Bezriadkovania"/>
        <w:jc w:val="both"/>
      </w:pPr>
      <w:r>
        <w:tab/>
        <w:t>mail: korytarova@economy.gov.sk</w:t>
      </w:r>
    </w:p>
    <w:p w:rsidR="00C80758" w:rsidRDefault="00C80758" w:rsidP="0046027D">
      <w:pPr>
        <w:pStyle w:val="Bezriadkovania"/>
        <w:jc w:val="both"/>
      </w:pPr>
      <w:r>
        <w:tab/>
        <w:t>telefón: +421 2 4854 1941</w:t>
      </w:r>
    </w:p>
    <w:p w:rsidR="00C80758" w:rsidRDefault="00C80758" w:rsidP="0046027D">
      <w:pPr>
        <w:pStyle w:val="Bezriadkovania"/>
        <w:jc w:val="both"/>
      </w:pPr>
    </w:p>
    <w:p w:rsidR="00C80758" w:rsidRDefault="00C80758" w:rsidP="0046027D">
      <w:pPr>
        <w:pStyle w:val="Bezriadkovania"/>
        <w:jc w:val="both"/>
      </w:pPr>
      <w:r>
        <w:t>•</w:t>
      </w:r>
      <w:r>
        <w:tab/>
        <w:t xml:space="preserve">Pavel </w:t>
      </w:r>
      <w:proofErr w:type="spellStart"/>
      <w:r>
        <w:t>Starinský</w:t>
      </w:r>
      <w:proofErr w:type="spellEnd"/>
      <w:r>
        <w:t xml:space="preserve"> (Slovak </w:t>
      </w:r>
      <w:proofErr w:type="spellStart"/>
      <w:r>
        <w:t>energy</w:t>
      </w:r>
      <w:proofErr w:type="spellEnd"/>
      <w:r>
        <w:t xml:space="preserve"> and </w:t>
      </w:r>
      <w:proofErr w:type="spellStart"/>
      <w:r>
        <w:t>innovationagency</w:t>
      </w:r>
      <w:proofErr w:type="spellEnd"/>
      <w:r>
        <w:t>)</w:t>
      </w:r>
    </w:p>
    <w:p w:rsidR="00C80758" w:rsidRDefault="00C80758" w:rsidP="0046027D">
      <w:pPr>
        <w:pStyle w:val="Bezriadkovania"/>
        <w:jc w:val="both"/>
      </w:pPr>
      <w:r>
        <w:tab/>
        <w:t>mail: pavel.starinsky@sea.gov.sk</w:t>
      </w:r>
    </w:p>
    <w:p w:rsidR="00C80758" w:rsidRDefault="00C80758" w:rsidP="0046027D">
      <w:pPr>
        <w:pStyle w:val="Bezriadkovania"/>
        <w:jc w:val="both"/>
      </w:pPr>
      <w:r>
        <w:tab/>
        <w:t>telefón: +421 2 58 248 205</w:t>
      </w:r>
    </w:p>
    <w:p w:rsidR="00C80758" w:rsidRDefault="00C80758" w:rsidP="0046027D">
      <w:pPr>
        <w:pStyle w:val="Bezriadkovania"/>
        <w:jc w:val="both"/>
      </w:pPr>
    </w:p>
    <w:p w:rsidR="00C80758" w:rsidRDefault="00C80758" w:rsidP="0046027D">
      <w:pPr>
        <w:pStyle w:val="Bezriadkovania"/>
        <w:jc w:val="both"/>
      </w:pPr>
      <w:r>
        <w:t>•</w:t>
      </w:r>
      <w:r>
        <w:tab/>
        <w:t xml:space="preserve">Ján </w:t>
      </w:r>
      <w:proofErr w:type="spellStart"/>
      <w:r>
        <w:t>Magyar</w:t>
      </w:r>
      <w:proofErr w:type="spellEnd"/>
      <w:r>
        <w:t xml:space="preserve"> (Slovak </w:t>
      </w:r>
      <w:proofErr w:type="spellStart"/>
      <w:r>
        <w:t>energy</w:t>
      </w:r>
      <w:proofErr w:type="spellEnd"/>
      <w:r>
        <w:t xml:space="preserve"> and </w:t>
      </w:r>
      <w:proofErr w:type="spellStart"/>
      <w:r>
        <w:t>innovationagency</w:t>
      </w:r>
      <w:proofErr w:type="spellEnd"/>
      <w:r>
        <w:t>)</w:t>
      </w:r>
    </w:p>
    <w:p w:rsidR="00C80758" w:rsidRDefault="00C80758" w:rsidP="0046027D">
      <w:pPr>
        <w:pStyle w:val="Bezriadkovania"/>
        <w:jc w:val="both"/>
      </w:pPr>
      <w:r>
        <w:tab/>
        <w:t>mail: jan.magyar@siea.gov.sk</w:t>
      </w:r>
    </w:p>
    <w:p w:rsidR="00C80758" w:rsidRDefault="00C80758" w:rsidP="0046027D">
      <w:pPr>
        <w:pStyle w:val="Bezriadkovania"/>
        <w:jc w:val="both"/>
      </w:pPr>
      <w:r>
        <w:tab/>
        <w:t>telefón: +421 2 58 248 203</w:t>
      </w:r>
    </w:p>
    <w:p w:rsidR="00C80758" w:rsidRDefault="00C80758" w:rsidP="0046027D">
      <w:pPr>
        <w:pStyle w:val="Nadpis1"/>
        <w:jc w:val="both"/>
      </w:pPr>
      <w:bookmarkStart w:id="79" w:name="_Toc345603562"/>
      <w:bookmarkStart w:id="80" w:name="_Toc345604429"/>
      <w:bookmarkStart w:id="81" w:name="_Toc345660177"/>
      <w:r>
        <w:lastRenderedPageBreak/>
        <w:t>PROGRAM EURÓPSKEJ KOMISIE  KULTÚRA 2007 – 2013</w:t>
      </w:r>
      <w:bookmarkEnd w:id="79"/>
      <w:bookmarkEnd w:id="80"/>
      <w:bookmarkEnd w:id="81"/>
    </w:p>
    <w:p w:rsidR="00C80758" w:rsidRDefault="00C80758" w:rsidP="0046027D">
      <w:pPr>
        <w:ind w:left="-284" w:right="-284"/>
        <w:jc w:val="both"/>
      </w:pPr>
      <w:r>
        <w:t>Ciele programu a oblasti podpory:</w:t>
      </w:r>
    </w:p>
    <w:p w:rsidR="00C80758" w:rsidRDefault="00C80758" w:rsidP="0046027D">
      <w:pPr>
        <w:ind w:left="-284" w:right="-284"/>
        <w:jc w:val="both"/>
      </w:pPr>
      <w:r>
        <w:t xml:space="preserve">Program má za cieľ zveľadiť spoločný európsky kultúrny priestor </w:t>
      </w:r>
      <w:proofErr w:type="spellStart"/>
      <w:r>
        <w:t>zdieľaný</w:t>
      </w:r>
      <w:proofErr w:type="spellEnd"/>
      <w:r>
        <w:t xml:space="preserve"> Európanmi, ktorý sa zakladá na spoločnom kultúrnom dedičstve, a to prostredníctvom rozvoja činností spolupráce medzi kultúrnymi subjektmi z krajín, konkrétne:</w:t>
      </w:r>
    </w:p>
    <w:p w:rsidR="00C80758" w:rsidRDefault="00C80758" w:rsidP="0046027D">
      <w:pPr>
        <w:pStyle w:val="Odsekzoznamu"/>
        <w:numPr>
          <w:ilvl w:val="0"/>
          <w:numId w:val="29"/>
        </w:numPr>
        <w:ind w:right="-284"/>
        <w:jc w:val="both"/>
      </w:pPr>
      <w:r>
        <w:t>podpora nadnárodnej mobility osôb pracujúcich v oblasti kultúry;</w:t>
      </w:r>
    </w:p>
    <w:p w:rsidR="00C80758" w:rsidRDefault="00C80758" w:rsidP="0046027D">
      <w:pPr>
        <w:pStyle w:val="Odsekzoznamu"/>
        <w:numPr>
          <w:ilvl w:val="0"/>
          <w:numId w:val="29"/>
        </w:numPr>
        <w:ind w:right="-284"/>
        <w:jc w:val="both"/>
      </w:pPr>
      <w:r>
        <w:t>podpora nadnárodného pohybu kultúrnych a umeleckých diel a produktov;</w:t>
      </w:r>
    </w:p>
    <w:p w:rsidR="00C80758" w:rsidRDefault="00C80758" w:rsidP="0046027D">
      <w:pPr>
        <w:pStyle w:val="Odsekzoznamu"/>
        <w:numPr>
          <w:ilvl w:val="0"/>
          <w:numId w:val="29"/>
        </w:numPr>
        <w:ind w:right="-284"/>
        <w:jc w:val="both"/>
      </w:pPr>
      <w:r>
        <w:t>podpora dialógu medzi kultúrami.</w:t>
      </w:r>
    </w:p>
    <w:p w:rsidR="00C80758" w:rsidRDefault="00C80758" w:rsidP="0046027D">
      <w:pPr>
        <w:ind w:left="-284" w:right="-284"/>
        <w:jc w:val="both"/>
      </w:pPr>
      <w:r>
        <w:t>Oblasti činnosti (podpory) programu:</w:t>
      </w:r>
    </w:p>
    <w:p w:rsidR="00C80758" w:rsidRDefault="00C80758" w:rsidP="0046027D">
      <w:pPr>
        <w:ind w:left="-284" w:right="-284"/>
        <w:jc w:val="both"/>
      </w:pPr>
      <w:r>
        <w:t>1.</w:t>
      </w:r>
      <w:r>
        <w:tab/>
        <w:t>Podpora kultúrnych projektov</w:t>
      </w:r>
    </w:p>
    <w:p w:rsidR="00C80758" w:rsidRDefault="00C80758" w:rsidP="0046027D">
      <w:pPr>
        <w:ind w:left="-284" w:right="-284"/>
        <w:jc w:val="both"/>
      </w:pPr>
      <w:r>
        <w:t>2.</w:t>
      </w:r>
      <w:r>
        <w:tab/>
        <w:t>Podpora organizácií pôsobiacich na európskej úrovni v oblasti kultúry (nie priamo pre mestá a obce, ale mohli by žiadať prostredníctvom svojich organizácií);</w:t>
      </w:r>
    </w:p>
    <w:p w:rsidR="00C80758" w:rsidRDefault="00C80758" w:rsidP="0046027D">
      <w:pPr>
        <w:ind w:left="-284" w:right="-284"/>
        <w:jc w:val="both"/>
      </w:pPr>
      <w:r>
        <w:t>3.</w:t>
      </w:r>
      <w:r>
        <w:tab/>
        <w:t>Podpora na analýzy zhromažďovanie a šírenie informácií na maximalizáciu vplyvu projektov v oblasti kultúrnej spolupráce;</w:t>
      </w:r>
    </w:p>
    <w:p w:rsidR="00C80758" w:rsidRDefault="00C80758" w:rsidP="0046027D">
      <w:pPr>
        <w:ind w:left="-284" w:right="-284"/>
        <w:jc w:val="both"/>
      </w:pPr>
      <w:r w:rsidRPr="00705612">
        <w:rPr>
          <w:b/>
        </w:rPr>
        <w:t>Základné podmienky</w:t>
      </w:r>
      <w:r>
        <w:t xml:space="preserve"> pre získanie grantu:</w:t>
      </w:r>
    </w:p>
    <w:p w:rsidR="00C80758" w:rsidRDefault="00C80758" w:rsidP="0046027D">
      <w:pPr>
        <w:ind w:left="-284" w:right="-284"/>
        <w:jc w:val="both"/>
      </w:pPr>
      <w:r>
        <w:t>Krajiny obsiahnuté v programe: krajiny EÚ, plus krajiny západného Balkánu, Srbsko, Čierna Hora, Nórsko, Island a Lichtenštajnsko</w:t>
      </w:r>
    </w:p>
    <w:p w:rsidR="00C80758" w:rsidRDefault="00C80758" w:rsidP="0046027D">
      <w:pPr>
        <w:ind w:left="-284" w:right="-284"/>
        <w:jc w:val="both"/>
      </w:pPr>
      <w:r w:rsidRPr="00705612">
        <w:rPr>
          <w:b/>
        </w:rPr>
        <w:t>Oprávnené náklady</w:t>
      </w:r>
      <w:r>
        <w:t>: náklady na personál pracujúcom na projekte (mzdy, odvody), cestovné náklady a diéty, náklady na prenájom alebo nákup zariadenia dlhodobej spotreby (nový, použitý), náklady na spotrebný alebo pomocný materiál, náklady na osvedčenia záverečných finančných výkazov a správy z auditu účtovných závierok, náklady vzniknuté na základe zmlúv, ktoré príjemca alebo spoluorganizátori uzavreli na účely realizácie činnosti (dodávateľské zmluvy, verejné obstarávanie a iné zmluvy o službách), náklady priamo spojené s potrebami, ktoré sa objavili pri realizácii činnosti (šírenie informácií, osobitné hodnotenie činnosti, audity, preklady, reprodukcie atď.), vrátane prípadných nákladov na akékoľvek finančné služby (najmä náklady spojené s finančnými zárukami).</w:t>
      </w:r>
    </w:p>
    <w:p w:rsidR="00C80758" w:rsidRDefault="00C80758" w:rsidP="0046027D">
      <w:pPr>
        <w:ind w:left="-284" w:right="-284"/>
        <w:jc w:val="both"/>
      </w:pPr>
      <w:r w:rsidRPr="00705612">
        <w:rPr>
          <w:b/>
        </w:rPr>
        <w:t>Jazyk</w:t>
      </w:r>
      <w:r>
        <w:t>: projekt vypracovaný v angličtine, francúzštine a nemčine alebo v jednom z oficiálnych jazykov EÚ;</w:t>
      </w:r>
    </w:p>
    <w:p w:rsidR="00C80758" w:rsidRDefault="00C80758" w:rsidP="0046027D">
      <w:pPr>
        <w:ind w:left="-284" w:right="-284"/>
        <w:jc w:val="both"/>
      </w:pPr>
      <w:r w:rsidRPr="00705612">
        <w:rPr>
          <w:b/>
        </w:rPr>
        <w:t>Oprávnení prijímatelia</w:t>
      </w:r>
      <w:r>
        <w:t>:</w:t>
      </w:r>
      <w:r w:rsidR="00705612">
        <w:t xml:space="preserve"> </w:t>
      </w:r>
      <w:r>
        <w:t>Medzi klasických žiadateľov o grant patria</w:t>
      </w:r>
      <w:r w:rsidR="00705612">
        <w:t xml:space="preserve"> </w:t>
      </w:r>
      <w:r>
        <w:t>divadlá, múzeá, profesionálne združenia, univerzity, kultúrne inštitúty, verejné organizácie, neziskové organizácie, ktoré vykonávajú činnosť v oblasti kultúry a i.;</w:t>
      </w:r>
    </w:p>
    <w:p w:rsidR="00C80758" w:rsidRDefault="00C80758" w:rsidP="0046027D">
      <w:pPr>
        <w:ind w:left="-284" w:right="-284"/>
        <w:jc w:val="both"/>
      </w:pPr>
      <w:r w:rsidRPr="002D51CD">
        <w:rPr>
          <w:b/>
        </w:rPr>
        <w:t>Oprávnené aktivity</w:t>
      </w:r>
      <w:r>
        <w:t xml:space="preserve">: Za vhodné aktivity sa pokladajú napr. predstavenia a výstavy ako výsledok európskej spolupráce medzi kultúrnymi operátormi, aktivity podporujúce mobilitu umelcov, dizajnérov a pod., tréningy a iné aktivity určené na výmenu skúseností, zručností a </w:t>
      </w:r>
      <w:proofErr w:type="spellStart"/>
      <w:r>
        <w:t>know-how</w:t>
      </w:r>
      <w:proofErr w:type="spellEnd"/>
      <w:r>
        <w:t xml:space="preserve">, kultúrne a umelecké aktivity podporujúce </w:t>
      </w:r>
      <w:proofErr w:type="spellStart"/>
      <w:r>
        <w:t>medzikultúrny</w:t>
      </w:r>
      <w:proofErr w:type="spellEnd"/>
      <w:r>
        <w:t xml:space="preserve"> dialóg, akcie zamerané na propagáciu európskej kultúry v tretích krajinách, aktivity využívajúce nové technológie v procese umeleckej tvorby a pod.</w:t>
      </w:r>
    </w:p>
    <w:p w:rsidR="00C80758" w:rsidRDefault="00C80758" w:rsidP="0046027D">
      <w:pPr>
        <w:ind w:left="-284" w:right="-284"/>
        <w:jc w:val="both"/>
      </w:pPr>
      <w:r>
        <w:lastRenderedPageBreak/>
        <w:t>Neoprávnené aktivity: Za nevhodné prioritné aktivity pre projekty sa pokladajú – tvorby webových stránok, vydávanie časopisov a novín, organizovanie konferencií a stretnutí. Tieto aktivity môžu byť súčasťou projektu, ale nie jeho prioritným zameraním.</w:t>
      </w:r>
    </w:p>
    <w:p w:rsidR="00C80758" w:rsidRDefault="00C80758" w:rsidP="00446C01">
      <w:pPr>
        <w:pStyle w:val="Nadpis2"/>
      </w:pPr>
      <w:bookmarkStart w:id="82" w:name="_Toc345603563"/>
      <w:bookmarkStart w:id="83" w:name="_Toc345604430"/>
      <w:bookmarkStart w:id="84" w:name="_Toc345660178"/>
      <w:r>
        <w:t>1.PODPORA KULTÚRNYCH PROJEKTOV</w:t>
      </w:r>
      <w:bookmarkEnd w:id="82"/>
      <w:bookmarkEnd w:id="83"/>
      <w:bookmarkEnd w:id="84"/>
    </w:p>
    <w:p w:rsidR="00C80758" w:rsidRDefault="00C80758" w:rsidP="0046027D">
      <w:pPr>
        <w:ind w:left="-284" w:right="-284"/>
        <w:jc w:val="both"/>
      </w:pPr>
      <w:r>
        <w:t>Táto oblasť je rozdelená na nasledovné priority:</w:t>
      </w:r>
    </w:p>
    <w:p w:rsidR="00C80758" w:rsidRDefault="00C80758" w:rsidP="0046027D">
      <w:pPr>
        <w:pStyle w:val="Nadpis3"/>
        <w:jc w:val="both"/>
      </w:pPr>
      <w:bookmarkStart w:id="85" w:name="_Toc345603564"/>
      <w:bookmarkStart w:id="86" w:name="_Toc345604431"/>
      <w:bookmarkStart w:id="87" w:name="_Toc345660179"/>
      <w:r>
        <w:t>1.1.1. Projekty viacročnej spolupráce:</w:t>
      </w:r>
      <w:bookmarkEnd w:id="85"/>
      <w:bookmarkEnd w:id="86"/>
      <w:bookmarkEnd w:id="87"/>
    </w:p>
    <w:p w:rsidR="00C80758" w:rsidRDefault="00C80758" w:rsidP="0046027D">
      <w:pPr>
        <w:pStyle w:val="Odsekzoznamu"/>
        <w:numPr>
          <w:ilvl w:val="1"/>
          <w:numId w:val="15"/>
        </w:numPr>
        <w:ind w:left="142" w:right="-284"/>
        <w:jc w:val="both"/>
      </w:pPr>
      <w:r>
        <w:t>dĺžka trvania projektu 36 – 60 mesiacov</w:t>
      </w:r>
    </w:p>
    <w:p w:rsidR="00C80758" w:rsidRDefault="00C80758" w:rsidP="0046027D">
      <w:pPr>
        <w:pStyle w:val="Odsekzoznamu"/>
        <w:numPr>
          <w:ilvl w:val="1"/>
          <w:numId w:val="15"/>
        </w:numPr>
        <w:ind w:left="142" w:right="-284"/>
        <w:jc w:val="both"/>
      </w:pPr>
      <w:r>
        <w:t>minimálne 6 partnerov zo 6 krajín</w:t>
      </w:r>
    </w:p>
    <w:p w:rsidR="00C80758" w:rsidRDefault="00C80758" w:rsidP="0046027D">
      <w:pPr>
        <w:pStyle w:val="Odsekzoznamu"/>
        <w:numPr>
          <w:ilvl w:val="1"/>
          <w:numId w:val="15"/>
        </w:numPr>
        <w:ind w:left="142" w:right="-284"/>
        <w:jc w:val="both"/>
      </w:pPr>
      <w:r>
        <w:t>finančná podpora 200 000 – 500 000 €, pri 50% spolufinancovaní</w:t>
      </w:r>
    </w:p>
    <w:p w:rsidR="00C80758" w:rsidRDefault="00C80758" w:rsidP="0046027D">
      <w:pPr>
        <w:pStyle w:val="Odsekzoznamu"/>
        <w:numPr>
          <w:ilvl w:val="1"/>
          <w:numId w:val="15"/>
        </w:numPr>
        <w:ind w:left="142" w:right="-284"/>
        <w:jc w:val="both"/>
      </w:pPr>
      <w:r>
        <w:t>program podporuje trvalo udržateľné a štruktúrované projekty kultúrnej spolupráce s cieľom spájať osobitné prednosti a odborné schopnosti kultúrnych subjektov v celej Európe, účelom tejto podpory je pomáhať projektom spolupráce v ich začiatkoch, štruktúrovaní alebo vo fáze geografického rozširovania</w:t>
      </w:r>
    </w:p>
    <w:p w:rsidR="00C80758" w:rsidRDefault="00C80758" w:rsidP="0046027D">
      <w:pPr>
        <w:pStyle w:val="Odsekzoznamu"/>
        <w:numPr>
          <w:ilvl w:val="1"/>
          <w:numId w:val="15"/>
        </w:numPr>
        <w:ind w:left="142" w:right="-284"/>
        <w:jc w:val="both"/>
      </w:pPr>
      <w:r>
        <w:t>termín podávania žiadostí o grant: 1. október príslušného roku (do 12.00 hod.)</w:t>
      </w:r>
    </w:p>
    <w:p w:rsidR="00C80758" w:rsidRDefault="00C80758" w:rsidP="0046027D">
      <w:pPr>
        <w:pStyle w:val="Nadpis3"/>
        <w:jc w:val="both"/>
      </w:pPr>
      <w:bookmarkStart w:id="88" w:name="_Toc345603565"/>
      <w:bookmarkStart w:id="89" w:name="_Toc345604432"/>
      <w:bookmarkStart w:id="90" w:name="_Toc345660180"/>
      <w:r>
        <w:t>1.2.1. Kooperačné projekty:</w:t>
      </w:r>
      <w:bookmarkEnd w:id="88"/>
      <w:bookmarkEnd w:id="89"/>
      <w:bookmarkEnd w:id="90"/>
    </w:p>
    <w:p w:rsidR="00C80758" w:rsidRDefault="00C80758" w:rsidP="0046027D">
      <w:pPr>
        <w:pStyle w:val="Odsekzoznamu"/>
        <w:numPr>
          <w:ilvl w:val="1"/>
          <w:numId w:val="15"/>
        </w:numPr>
        <w:ind w:left="142" w:right="-284"/>
        <w:jc w:val="both"/>
      </w:pPr>
      <w:r>
        <w:t>dĺžka projektu maximálne 24 mesiacov</w:t>
      </w:r>
    </w:p>
    <w:p w:rsidR="00C80758" w:rsidRDefault="00C80758" w:rsidP="0046027D">
      <w:pPr>
        <w:pStyle w:val="Odsekzoznamu"/>
        <w:numPr>
          <w:ilvl w:val="1"/>
          <w:numId w:val="15"/>
        </w:numPr>
        <w:ind w:left="142" w:right="-284"/>
        <w:jc w:val="both"/>
      </w:pPr>
      <w:r>
        <w:t>minimálne 3 partneri z 3 rôznych krajín</w:t>
      </w:r>
    </w:p>
    <w:p w:rsidR="00C80758" w:rsidRDefault="00C80758" w:rsidP="0046027D">
      <w:pPr>
        <w:pStyle w:val="Odsekzoznamu"/>
        <w:numPr>
          <w:ilvl w:val="1"/>
          <w:numId w:val="15"/>
        </w:numPr>
        <w:ind w:left="142" w:right="-284"/>
        <w:jc w:val="both"/>
      </w:pPr>
      <w:r>
        <w:t>50 000 – 200 000 € pri 50% spolufinancovaní</w:t>
      </w:r>
    </w:p>
    <w:p w:rsidR="00C80758" w:rsidRDefault="00C80758" w:rsidP="0046027D">
      <w:pPr>
        <w:pStyle w:val="Odsekzoznamu"/>
        <w:numPr>
          <w:ilvl w:val="1"/>
          <w:numId w:val="15"/>
        </w:numPr>
        <w:ind w:left="142" w:right="-284"/>
        <w:jc w:val="both"/>
      </w:pPr>
      <w:r>
        <w:t>program v tejto kategórii podporuje projekty zamerané na odvetvovú alebo medziodvetvovú činnosť kultúrnej spolupráce európskych subjektov, ktoré obsahujú inovatívne a tvorivé prístupy, taktiež projekty s cieľom dlhodobého rozvoja spolupráce medzi jednotlivými subjektmi</w:t>
      </w:r>
    </w:p>
    <w:p w:rsidR="00C80758" w:rsidRDefault="00C80758" w:rsidP="0046027D">
      <w:pPr>
        <w:pStyle w:val="Odsekzoznamu"/>
        <w:numPr>
          <w:ilvl w:val="1"/>
          <w:numId w:val="15"/>
        </w:numPr>
        <w:ind w:left="142" w:right="-284"/>
        <w:jc w:val="both"/>
      </w:pPr>
      <w:r>
        <w:t>termín podávania žiadostí o grant: 1. október príslušného roku (do 12.00 hod.)</w:t>
      </w:r>
    </w:p>
    <w:p w:rsidR="00C80758" w:rsidRDefault="00C80758" w:rsidP="0046027D">
      <w:pPr>
        <w:pStyle w:val="Nadpis3"/>
        <w:jc w:val="both"/>
      </w:pPr>
      <w:bookmarkStart w:id="91" w:name="_Toc345603566"/>
      <w:bookmarkStart w:id="92" w:name="_Toc345604433"/>
      <w:bookmarkStart w:id="93" w:name="_Toc345660181"/>
      <w:r>
        <w:t>1.3.5. Projekty spolupráce s tretími krajinami:</w:t>
      </w:r>
      <w:bookmarkEnd w:id="91"/>
      <w:bookmarkEnd w:id="92"/>
      <w:bookmarkEnd w:id="93"/>
    </w:p>
    <w:p w:rsidR="00C80758" w:rsidRDefault="00C80758" w:rsidP="0046027D">
      <w:pPr>
        <w:pStyle w:val="Odsekzoznamu"/>
        <w:numPr>
          <w:ilvl w:val="0"/>
          <w:numId w:val="32"/>
        </w:numPr>
        <w:ind w:left="142" w:right="-284"/>
        <w:jc w:val="both"/>
      </w:pPr>
      <w:r>
        <w:t>kultúrna spolupráca zameraná na kultúrnu výmenu medzi krajinami zúčastnenými na programe a tretími krajinami, ktoré podpísali asociačné dohody alebo dohody o spolupráci s EÚ, za predpokladu, že takáto dohoda obsahuje ustanovenia o kultúre. Každý rok sa vyberá jedna alebo viac tretích krajín pre daný rok. Táto krajina/krajiny je/sú každý rok uvedená/uvedené na webovej stránke výkonnej agentúry aspoň štyri mesiace pred uzávierkou na podávanie žiadostí</w:t>
      </w:r>
    </w:p>
    <w:p w:rsidR="00C80758" w:rsidRDefault="00C80758" w:rsidP="0046027D">
      <w:pPr>
        <w:pStyle w:val="Odsekzoznamu"/>
        <w:numPr>
          <w:ilvl w:val="0"/>
          <w:numId w:val="32"/>
        </w:numPr>
        <w:ind w:left="142" w:right="-284"/>
        <w:jc w:val="both"/>
      </w:pPr>
      <w:r>
        <w:t xml:space="preserve">minimálne 3 subjekty z 3 účastníckych krajín, spolupráca najmenej s jednou organizáciou z vybranej tretej krajiny a min. 50%  aktivít sa realizujú na území vybranej tretej krajiny. </w:t>
      </w:r>
    </w:p>
    <w:p w:rsidR="00C80758" w:rsidRDefault="00C80758" w:rsidP="0046027D">
      <w:pPr>
        <w:pStyle w:val="Odsekzoznamu"/>
        <w:numPr>
          <w:ilvl w:val="0"/>
          <w:numId w:val="32"/>
        </w:numPr>
        <w:ind w:left="142" w:right="-284"/>
        <w:jc w:val="both"/>
      </w:pPr>
      <w:r>
        <w:t>finančná podpora od 50 000 EUR do 200 000 EUR, pri 50% spolufinancovaní</w:t>
      </w:r>
    </w:p>
    <w:p w:rsidR="00C80758" w:rsidRDefault="00C80758" w:rsidP="0046027D">
      <w:pPr>
        <w:pStyle w:val="Odsekzoznamu"/>
        <w:numPr>
          <w:ilvl w:val="0"/>
          <w:numId w:val="32"/>
        </w:numPr>
        <w:ind w:left="142" w:right="-284"/>
        <w:jc w:val="both"/>
      </w:pPr>
      <w:r>
        <w:t>termín podávania žiadostí o grant: 3. máj príslušného roku (do 12.00 hod.)</w:t>
      </w:r>
    </w:p>
    <w:p w:rsidR="00C80758" w:rsidRDefault="00C80758" w:rsidP="0046027D">
      <w:pPr>
        <w:pStyle w:val="Nadpis3"/>
        <w:jc w:val="both"/>
      </w:pPr>
      <w:bookmarkStart w:id="94" w:name="_Toc345603567"/>
      <w:bookmarkStart w:id="95" w:name="_Toc345604434"/>
      <w:bookmarkStart w:id="96" w:name="_Toc345660182"/>
      <w:r>
        <w:t>1.3.6. Podpora európskych kultúrnych festivalov</w:t>
      </w:r>
      <w:bookmarkEnd w:id="94"/>
      <w:bookmarkEnd w:id="95"/>
      <w:bookmarkEnd w:id="96"/>
    </w:p>
    <w:p w:rsidR="00C80758" w:rsidRDefault="00C80758" w:rsidP="0046027D">
      <w:pPr>
        <w:pStyle w:val="Odsekzoznamu"/>
        <w:numPr>
          <w:ilvl w:val="0"/>
          <w:numId w:val="33"/>
        </w:numPr>
        <w:ind w:left="142" w:right="-284"/>
        <w:jc w:val="both"/>
      </w:pPr>
      <w:r>
        <w:t xml:space="preserve">podporovať festivaly, ktoré majú európsky rozmer a prispievajú ku všeobecným cieľom programu (t. j. mobilite odborníkov, pohybu diel a </w:t>
      </w:r>
      <w:proofErr w:type="spellStart"/>
      <w:r>
        <w:t>medzikultúrnemu</w:t>
      </w:r>
      <w:proofErr w:type="spellEnd"/>
      <w:r>
        <w:t xml:space="preserve"> dialógu).</w:t>
      </w:r>
    </w:p>
    <w:p w:rsidR="00C80758" w:rsidRDefault="00C80758" w:rsidP="009420E8">
      <w:pPr>
        <w:pStyle w:val="Odsekzoznamu"/>
        <w:numPr>
          <w:ilvl w:val="0"/>
          <w:numId w:val="33"/>
        </w:numPr>
        <w:ind w:left="142" w:right="-284"/>
        <w:jc w:val="both"/>
      </w:pPr>
      <w:r>
        <w:lastRenderedPageBreak/>
        <w:t xml:space="preserve">maximálna výška grantu je 100 000 EUR, čo predstavuje maximálne 60 % oprávnených nákladov. Podpora môže byť poskytnutá pre jeden ročník festivalu alebo pre tri ročníky (vzhľadom na končiace sa programové obdobie už iba </w:t>
      </w:r>
      <w:r w:rsidR="009420E8">
        <w:t>na jeden ročník v</w:t>
      </w:r>
      <w:r>
        <w:t xml:space="preserve"> 2013)</w:t>
      </w:r>
    </w:p>
    <w:p w:rsidR="00C80758" w:rsidRDefault="00C80758" w:rsidP="0046027D">
      <w:pPr>
        <w:pStyle w:val="Odsekzoznamu"/>
        <w:numPr>
          <w:ilvl w:val="0"/>
          <w:numId w:val="33"/>
        </w:numPr>
        <w:ind w:left="142" w:right="-284"/>
        <w:jc w:val="both"/>
      </w:pPr>
      <w:r>
        <w:t>žiadateľ môže byť verejná alebo súkromná organizácia s tým, že hlavnou aktivitou je organizácia festivalov</w:t>
      </w:r>
    </w:p>
    <w:p w:rsidR="00C80758" w:rsidRDefault="002D51CD" w:rsidP="0046027D">
      <w:pPr>
        <w:pStyle w:val="Odsekzoznamu"/>
        <w:numPr>
          <w:ilvl w:val="0"/>
          <w:numId w:val="33"/>
        </w:numPr>
        <w:ind w:left="142" w:right="-284"/>
        <w:jc w:val="both"/>
      </w:pPr>
      <w:r>
        <w:t>o</w:t>
      </w:r>
      <w:r w:rsidR="00C80758">
        <w:t>právnené sú iba festivaly, ktoré sa konali aspoň päťkrát k dátumu podania žiadosti</w:t>
      </w:r>
    </w:p>
    <w:p w:rsidR="00C80758" w:rsidRDefault="00C80758" w:rsidP="0046027D">
      <w:pPr>
        <w:pStyle w:val="Odsekzoznamu"/>
        <w:numPr>
          <w:ilvl w:val="0"/>
          <w:numId w:val="33"/>
        </w:numPr>
        <w:ind w:left="142" w:right="-284"/>
        <w:jc w:val="both"/>
      </w:pPr>
      <w:r>
        <w:t>termín podávania žiadostí o grant: 15. november príslušného roku (do 12.00 hod.)</w:t>
      </w:r>
    </w:p>
    <w:p w:rsidR="00C80758" w:rsidRDefault="00C80758" w:rsidP="0046027D">
      <w:pPr>
        <w:ind w:left="-284" w:right="-284"/>
        <w:jc w:val="both"/>
      </w:pPr>
    </w:p>
    <w:p w:rsidR="00C80758" w:rsidRDefault="00C80758" w:rsidP="00446C01">
      <w:pPr>
        <w:pStyle w:val="Nadpis2"/>
      </w:pPr>
      <w:bookmarkStart w:id="97" w:name="_Toc345603568"/>
      <w:bookmarkStart w:id="98" w:name="_Toc345604435"/>
      <w:bookmarkStart w:id="99" w:name="_Toc345660183"/>
      <w:r>
        <w:t>2. PODPORA ORGANIZÁCIÍ PÔSOBIACICH NA EURÓPSKEJ ÚROVNI V OBLASTI KULTÚRY</w:t>
      </w:r>
      <w:bookmarkEnd w:id="97"/>
      <w:bookmarkEnd w:id="98"/>
      <w:bookmarkEnd w:id="99"/>
      <w:r>
        <w:t xml:space="preserve"> </w:t>
      </w:r>
    </w:p>
    <w:p w:rsidR="00C80758" w:rsidRDefault="00C80758" w:rsidP="0046027D">
      <w:pPr>
        <w:ind w:left="-284" w:right="-284"/>
        <w:jc w:val="both"/>
      </w:pPr>
      <w:r>
        <w:t>Táto priorita podporuje najmä tieto aktivity:</w:t>
      </w:r>
    </w:p>
    <w:p w:rsidR="00C80758" w:rsidRDefault="00C80758" w:rsidP="0046027D">
      <w:pPr>
        <w:pStyle w:val="Odsekzoznamu"/>
        <w:numPr>
          <w:ilvl w:val="0"/>
          <w:numId w:val="34"/>
        </w:numPr>
        <w:ind w:left="284" w:right="-284"/>
        <w:jc w:val="both"/>
      </w:pPr>
      <w:r>
        <w:t>zlepšenie podmienok pre mobilitu umelcov a ostatných odborníkov v oblasti kultúry</w:t>
      </w:r>
    </w:p>
    <w:p w:rsidR="00C80758" w:rsidRDefault="00C80758" w:rsidP="0046027D">
      <w:pPr>
        <w:pStyle w:val="Odsekzoznamu"/>
        <w:numPr>
          <w:ilvl w:val="0"/>
          <w:numId w:val="34"/>
        </w:numPr>
        <w:ind w:left="284" w:right="-284"/>
        <w:jc w:val="both"/>
      </w:pPr>
      <w:r>
        <w:t>propagácia sprístupnenia kultúry, najmä prostredníctvom propagácie kultúrneho dedičstva, kultúrnej turistiky, mnohojazyčnosti, digitalizácie, synergie so vzdelávaním (najmä s umeleckým vzdelávaním)</w:t>
      </w:r>
    </w:p>
    <w:p w:rsidR="00C80758" w:rsidRDefault="00C80758" w:rsidP="0046027D">
      <w:pPr>
        <w:pStyle w:val="Odsekzoznamu"/>
        <w:numPr>
          <w:ilvl w:val="0"/>
          <w:numId w:val="34"/>
        </w:numPr>
        <w:ind w:left="284" w:right="-284"/>
        <w:jc w:val="both"/>
      </w:pPr>
      <w:r>
        <w:t>vytváranie údajov, štatistík a metodík v kultúrnom sektore a zlepšenie ich porovnateľnosti;</w:t>
      </w:r>
    </w:p>
    <w:p w:rsidR="00C80758" w:rsidRDefault="00C80758" w:rsidP="0046027D">
      <w:pPr>
        <w:pStyle w:val="Odsekzoznamu"/>
        <w:numPr>
          <w:ilvl w:val="0"/>
          <w:numId w:val="34"/>
        </w:numPr>
        <w:ind w:left="284" w:right="-284"/>
        <w:jc w:val="both"/>
      </w:pPr>
      <w:r>
        <w:t>maximalizácia potenciálu kultúrneho a kreatívneho priemyslu, najmä malých a stredne veľkých podnikov</w:t>
      </w:r>
    </w:p>
    <w:p w:rsidR="00C80758" w:rsidRDefault="00C80758" w:rsidP="0046027D">
      <w:pPr>
        <w:pStyle w:val="Odsekzoznamu"/>
        <w:numPr>
          <w:ilvl w:val="0"/>
          <w:numId w:val="34"/>
        </w:numPr>
        <w:ind w:left="284" w:right="-284"/>
        <w:jc w:val="both"/>
      </w:pPr>
      <w:r>
        <w:t>propagácia a implementácia Dohovoru UNESCO o ochrane a podpore rozmanitosti kultúrneho prejavu</w:t>
      </w:r>
    </w:p>
    <w:p w:rsidR="00C80758" w:rsidRDefault="00C80758" w:rsidP="0046027D">
      <w:pPr>
        <w:ind w:left="-284" w:right="-284"/>
        <w:jc w:val="both"/>
      </w:pPr>
      <w:r>
        <w:t>Oprávnený žiadateľ v tejto kategórii nemôžu byť regionálne alebo miestne verejné orgány (regióny, magistráty), oprávnený žiadateľ musí byť nezávislou verejnou alebo súkromnou organizáciou s právnou subjektivitou, musí mať právny mandát v oblasti kultúry</w:t>
      </w:r>
    </w:p>
    <w:p w:rsidR="00C80758" w:rsidRDefault="00C80758" w:rsidP="0046027D">
      <w:pPr>
        <w:ind w:left="-284" w:right="-284"/>
        <w:jc w:val="both"/>
      </w:pPr>
      <w:r w:rsidRPr="002D51CD">
        <w:rPr>
          <w:b/>
        </w:rPr>
        <w:t>finančná podpora</w:t>
      </w:r>
      <w:r>
        <w:t xml:space="preserve"> od 100 000 do 600 000 € pri 20% spolufinancovaní z vlastných zdrojov;</w:t>
      </w:r>
    </w:p>
    <w:p w:rsidR="00C80758" w:rsidRDefault="00C80758" w:rsidP="0046027D">
      <w:pPr>
        <w:ind w:left="-284" w:right="-284"/>
        <w:jc w:val="both"/>
      </w:pPr>
      <w:r>
        <w:t>počet partnerov od 7 – 15 v závislosti od typu akcie (viac info na stránke Európskej komisie – odkaz je uvedený nižšie);</w:t>
      </w:r>
    </w:p>
    <w:p w:rsidR="00C80758" w:rsidRDefault="002D51CD" w:rsidP="0046027D">
      <w:pPr>
        <w:ind w:left="-284" w:right="-284"/>
        <w:jc w:val="both"/>
      </w:pPr>
      <w:r w:rsidRPr="002D51CD">
        <w:rPr>
          <w:b/>
        </w:rPr>
        <w:t>t</w:t>
      </w:r>
      <w:r w:rsidR="00C80758" w:rsidRPr="002D51CD">
        <w:rPr>
          <w:b/>
        </w:rPr>
        <w:t>ermín podávania žiadostí</w:t>
      </w:r>
      <w:r w:rsidR="00C80758">
        <w:t xml:space="preserve"> o grant: 15. september príslušného roku (do 12.00 hod.);</w:t>
      </w:r>
    </w:p>
    <w:p w:rsidR="00C80758" w:rsidRDefault="00C80758" w:rsidP="0046027D">
      <w:pPr>
        <w:ind w:left="-284" w:right="-284"/>
        <w:jc w:val="both"/>
      </w:pPr>
    </w:p>
    <w:p w:rsidR="00C80758" w:rsidRDefault="00C80758" w:rsidP="00446C01">
      <w:pPr>
        <w:pStyle w:val="Nadpis2"/>
      </w:pPr>
      <w:bookmarkStart w:id="100" w:name="_Toc345603569"/>
      <w:bookmarkStart w:id="101" w:name="_Toc345604436"/>
      <w:bookmarkStart w:id="102" w:name="_Toc345660184"/>
      <w:r>
        <w:t>3. PODPORA NA ANALÝZY ZHROMAŹĎOVANIE A ŠÍRENIE INFORMÁCIÍ NA MAXIMALIZÁCIU VPLYVU PROJEKTOV V OBLASTI KULTÚRNEJ SPOLUPRÁCE</w:t>
      </w:r>
      <w:bookmarkEnd w:id="100"/>
      <w:bookmarkEnd w:id="101"/>
      <w:bookmarkEnd w:id="102"/>
      <w:r>
        <w:t xml:space="preserve"> </w:t>
      </w:r>
    </w:p>
    <w:p w:rsidR="00C80758" w:rsidRDefault="00C80758" w:rsidP="0046027D">
      <w:pPr>
        <w:ind w:left="-284" w:right="-284"/>
        <w:jc w:val="both"/>
      </w:pPr>
      <w:r>
        <w:t>Projekty spolupráce medzi organizáciami zapojenými do analýzy kultúrnej politiky</w:t>
      </w:r>
    </w:p>
    <w:p w:rsidR="00C80758" w:rsidRDefault="00C80758" w:rsidP="0046027D">
      <w:pPr>
        <w:ind w:left="-284" w:right="-284"/>
        <w:jc w:val="both"/>
      </w:pPr>
      <w:r w:rsidRPr="002D51CD">
        <w:rPr>
          <w:b/>
        </w:rPr>
        <w:t>oprávnení žiadatelia</w:t>
      </w:r>
      <w:r>
        <w:t xml:space="preserve">: súkromné a verejné organizácie (ako sú kultúrne oddelenia štátnych, regionálnych alebo miestnych orgánov, kultúrne observatóriá alebo nadácie, katedry univerzít, ktoré sa špecializujú na kultúrne otázky, profesionálne organizácie a siete), ktoré majú priame a praktické skúsenosti s analyzovaním, hodnotením alebo posudzovaním vplyvu kultúrnych politík na miestnej, regionálnej, celoštátnej a/alebo európskej úrovni, </w:t>
      </w:r>
    </w:p>
    <w:p w:rsidR="00C80758" w:rsidRDefault="00C80758" w:rsidP="0046027D">
      <w:pPr>
        <w:ind w:left="-284" w:right="-284"/>
        <w:jc w:val="both"/>
      </w:pPr>
      <w:r>
        <w:lastRenderedPageBreak/>
        <w:t>musia byť zapojené najmenej tri organizácie so sídlom v aspoň troch krajinách zúčastnených na programe.</w:t>
      </w:r>
    </w:p>
    <w:p w:rsidR="00C80758" w:rsidRDefault="00C80758" w:rsidP="0046027D">
      <w:pPr>
        <w:ind w:left="-284" w:right="-284"/>
        <w:jc w:val="both"/>
      </w:pPr>
      <w:r w:rsidRPr="002D51CD">
        <w:rPr>
          <w:b/>
        </w:rPr>
        <w:t>maximálna výška grantu</w:t>
      </w:r>
      <w:r>
        <w:t xml:space="preserve"> je 120 000 EUR za rok, čo predstavuje maximálne 60 % oprávnených nákladov.</w:t>
      </w:r>
    </w:p>
    <w:p w:rsidR="00C80758" w:rsidRDefault="00C80758" w:rsidP="0046027D">
      <w:pPr>
        <w:ind w:left="-284" w:right="-284"/>
        <w:jc w:val="both"/>
      </w:pPr>
      <w:r w:rsidRPr="002D51CD">
        <w:rPr>
          <w:b/>
        </w:rPr>
        <w:t>termín podávania žiadostí</w:t>
      </w:r>
      <w:r>
        <w:t xml:space="preserve"> o grant: 1. október príslušného roku (do 12.00 hod.);</w:t>
      </w:r>
    </w:p>
    <w:p w:rsidR="00C80758" w:rsidRDefault="00C80758" w:rsidP="0046027D">
      <w:pPr>
        <w:ind w:right="-284"/>
        <w:jc w:val="both"/>
      </w:pPr>
    </w:p>
    <w:p w:rsidR="00C80758" w:rsidRDefault="00C80758" w:rsidP="0046027D">
      <w:pPr>
        <w:ind w:left="-284" w:right="-284"/>
        <w:jc w:val="both"/>
      </w:pPr>
      <w:r>
        <w:t>Bližšie informácie nájdete na nasledujúcich webových stránkach:</w:t>
      </w:r>
    </w:p>
    <w:p w:rsidR="00C80758" w:rsidRDefault="00C80758" w:rsidP="0046027D">
      <w:pPr>
        <w:ind w:left="-284" w:right="-284"/>
        <w:jc w:val="both"/>
      </w:pPr>
      <w:r>
        <w:t>Výkonná agentúra EK pre vzdelávanie, kultúru a médiá</w:t>
      </w:r>
    </w:p>
    <w:p w:rsidR="00C80758" w:rsidRDefault="004319CF" w:rsidP="0046027D">
      <w:pPr>
        <w:ind w:left="-284" w:right="-284"/>
        <w:jc w:val="both"/>
      </w:pPr>
      <w:hyperlink r:id="rId37" w:history="1">
        <w:r w:rsidR="002D51CD" w:rsidRPr="00155720">
          <w:rPr>
            <w:rStyle w:val="Hypertextovprepojenie"/>
          </w:rPr>
          <w:t>http://eacea.ec.europa.eu/culture/programme/about_culture_en.php</w:t>
        </w:r>
      </w:hyperlink>
      <w:r w:rsidR="002D51CD">
        <w:t xml:space="preserve"> </w:t>
      </w:r>
    </w:p>
    <w:p w:rsidR="002D51CD" w:rsidRDefault="002D51CD" w:rsidP="0046027D">
      <w:pPr>
        <w:pStyle w:val="Bezriadkovania"/>
        <w:jc w:val="both"/>
      </w:pPr>
    </w:p>
    <w:p w:rsidR="00C80758" w:rsidRDefault="00C80758" w:rsidP="0046027D">
      <w:pPr>
        <w:pStyle w:val="Bezriadkovania"/>
        <w:jc w:val="both"/>
      </w:pPr>
      <w:r>
        <w:t>Kultúrny kontaktný bod na Slovensku:</w:t>
      </w:r>
    </w:p>
    <w:p w:rsidR="00C80758" w:rsidRDefault="00C80758" w:rsidP="0046027D">
      <w:pPr>
        <w:pStyle w:val="Bezriadkovania"/>
        <w:jc w:val="both"/>
      </w:pPr>
      <w:r>
        <w:t>http://www.ccp.sk/</w:t>
      </w:r>
    </w:p>
    <w:p w:rsidR="00C80758" w:rsidRDefault="00C80758" w:rsidP="0046027D">
      <w:pPr>
        <w:pStyle w:val="Bezriadkovania"/>
        <w:jc w:val="both"/>
      </w:pPr>
      <w:r>
        <w:t>Adresa: Divadelný ústav, Jakubovo námestie 12, 813 57, Bratislava 1</w:t>
      </w:r>
    </w:p>
    <w:p w:rsidR="00C80758" w:rsidRDefault="00C80758" w:rsidP="0046027D">
      <w:pPr>
        <w:pStyle w:val="Bezriadkovania"/>
        <w:jc w:val="both"/>
      </w:pPr>
      <w:r>
        <w:t>Tel: 02 52632871; 02 20487700; 02 20487702;</w:t>
      </w:r>
    </w:p>
    <w:p w:rsidR="00C80758" w:rsidRDefault="00C80758" w:rsidP="0046027D">
      <w:pPr>
        <w:pStyle w:val="Bezriadkovania"/>
        <w:jc w:val="both"/>
      </w:pPr>
      <w:r>
        <w:t>e-mail: ccp@theatre.sk</w:t>
      </w:r>
    </w:p>
    <w:p w:rsidR="00C80758" w:rsidRDefault="00C80758" w:rsidP="0046027D">
      <w:pPr>
        <w:ind w:left="-284" w:right="-284"/>
        <w:jc w:val="both"/>
      </w:pPr>
    </w:p>
    <w:p w:rsidR="00C80758" w:rsidRDefault="00C80758" w:rsidP="0046027D">
      <w:pPr>
        <w:ind w:left="-284" w:right="-284"/>
        <w:jc w:val="both"/>
      </w:pPr>
      <w:r>
        <w:t>Manuál k programu Kultúra 2007 – 2013 v slovenčine:</w:t>
      </w:r>
    </w:p>
    <w:p w:rsidR="00C80758" w:rsidRDefault="004319CF" w:rsidP="0046027D">
      <w:pPr>
        <w:ind w:left="-284" w:right="-284"/>
        <w:jc w:val="both"/>
      </w:pPr>
      <w:hyperlink r:id="rId38" w:history="1">
        <w:r w:rsidR="002D51CD" w:rsidRPr="00155720">
          <w:rPr>
            <w:rStyle w:val="Hypertextovprepojenie"/>
          </w:rPr>
          <w:t>http://ec.europa.eu/culture/calls-for-proposals/culture-programme-guide_en.htm</w:t>
        </w:r>
      </w:hyperlink>
      <w:r w:rsidR="002D51CD">
        <w:t xml:space="preserve"> </w:t>
      </w:r>
    </w:p>
    <w:p w:rsidR="00C80758" w:rsidRDefault="00C80758" w:rsidP="0046027D">
      <w:pPr>
        <w:ind w:left="-284" w:right="-284"/>
        <w:jc w:val="both"/>
      </w:pPr>
    </w:p>
    <w:p w:rsidR="00C80758" w:rsidRDefault="00C80758" w:rsidP="0046027D">
      <w:pPr>
        <w:ind w:left="-284" w:right="-284"/>
        <w:jc w:val="both"/>
      </w:pPr>
      <w:r>
        <w:t> </w:t>
      </w: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2D51CD" w:rsidRDefault="002D51CD" w:rsidP="0046027D">
      <w:pPr>
        <w:ind w:left="-284" w:right="-284"/>
        <w:jc w:val="both"/>
      </w:pPr>
    </w:p>
    <w:p w:rsidR="00C80758" w:rsidRDefault="00C80758" w:rsidP="0046027D">
      <w:pPr>
        <w:pStyle w:val="Nadpis1"/>
        <w:jc w:val="both"/>
      </w:pPr>
      <w:bookmarkStart w:id="103" w:name="_Toc345603570"/>
      <w:bookmarkStart w:id="104" w:name="_Toc345604437"/>
      <w:bookmarkStart w:id="105" w:name="_Toc345660185"/>
      <w:r>
        <w:lastRenderedPageBreak/>
        <w:t>LIFE LONG PROGRAMME</w:t>
      </w:r>
      <w:bookmarkEnd w:id="103"/>
      <w:bookmarkEnd w:id="104"/>
      <w:bookmarkEnd w:id="105"/>
    </w:p>
    <w:p w:rsidR="00C80758" w:rsidRDefault="00C80758" w:rsidP="0046027D">
      <w:pPr>
        <w:ind w:left="-284" w:right="-284"/>
        <w:jc w:val="both"/>
      </w:pPr>
      <w:r>
        <w:t xml:space="preserve">Podprogramy </w:t>
      </w:r>
      <w:proofErr w:type="spellStart"/>
      <w:r>
        <w:t>Comenius</w:t>
      </w:r>
      <w:proofErr w:type="spellEnd"/>
      <w:r>
        <w:t xml:space="preserve">, </w:t>
      </w:r>
      <w:proofErr w:type="spellStart"/>
      <w:r>
        <w:t>LeonardodaVinci</w:t>
      </w:r>
      <w:proofErr w:type="spellEnd"/>
      <w:r>
        <w:t xml:space="preserve"> a sektorový program </w:t>
      </w:r>
      <w:proofErr w:type="spellStart"/>
      <w:r>
        <w:t>Grundtvig</w:t>
      </w:r>
      <w:proofErr w:type="spellEnd"/>
    </w:p>
    <w:p w:rsidR="00C80758" w:rsidRDefault="00C80758" w:rsidP="0046027D">
      <w:pPr>
        <w:ind w:left="-284" w:right="-284"/>
        <w:jc w:val="both"/>
      </w:pPr>
      <w:r>
        <w:t xml:space="preserve">Všeobecným cieľom programu je prostredníctvom celoživotného vzdelávania prispievať k rozvoju Európskeho spoločenstva ako vyspelej znalostnej spoločnosti s trvalo udržateľným hospodárskym rozvojom, vyšším počtom a kvalitnejšími pracovnými miestami, ako aj väčšou sociálnou súdržnosťou pri súčasnom zabezpečení riadnej ochrany životného prostredia pre budúce generácie. </w:t>
      </w:r>
    </w:p>
    <w:p w:rsidR="00C80758" w:rsidRDefault="00C80758" w:rsidP="0046027D">
      <w:pPr>
        <w:ind w:left="-284" w:right="-284"/>
        <w:jc w:val="both"/>
      </w:pPr>
      <w:r>
        <w:t>Program je zameraný najmä na rozvoj výmeny, spolupráce a mobility medzi systémami vzdelávania a odbornej prípravy v rámci Spoločenstva tak, aby sa stali svetovým štandardom kvality.</w:t>
      </w:r>
    </w:p>
    <w:p w:rsidR="00C80758" w:rsidRDefault="00C80758" w:rsidP="0046027D">
      <w:pPr>
        <w:ind w:left="-284" w:right="-284"/>
        <w:jc w:val="both"/>
      </w:pPr>
      <w:r>
        <w:t>Program je určený pre žiakov, študentov, účastníkov odbornej prípravy a vzdelávajúcich sa dospelých osôb, učiteľov, školiteľov v odbornej príprave a ostatných pracovníkov zapojených do celoživotného vzdelávania, ako aj osoby na trhu práce, inštitúcie alebo organizácie, ktoré poskytujú možnosti vzdelávania sa, osoby a subjekty zodpovedné za systémy a politiky celoživotného vzdelávania na miestnej, regionálnej a celoštátnej úrovni, podniky, sociálnych partnerov a ich organizácie, vrátane obchodných organizácií a obchodných a priemyselných komôr, ako aj subjekty poskytujúce služby profesijnej orientácie, poradenstva a informácií vo všetkých oblastiach celoživotného vzdelávania, združenia, výskumné inštitúty a subjekty, ktoré sa zaoberajú otázkami celoživotného vzdelávania, neziskové organizácie, dobrovoľné subjekty, mimovládne organizácie.</w:t>
      </w:r>
    </w:p>
    <w:p w:rsidR="00C80758" w:rsidRDefault="00C80758" w:rsidP="0046027D">
      <w:pPr>
        <w:ind w:left="-284" w:right="-284"/>
        <w:jc w:val="both"/>
      </w:pPr>
      <w:r>
        <w:t>Štruktúru programu tvoria štyri sektorové podprogramy (</w:t>
      </w:r>
      <w:proofErr w:type="spellStart"/>
      <w:r>
        <w:t>Comenius</w:t>
      </w:r>
      <w:proofErr w:type="spellEnd"/>
      <w:r>
        <w:t xml:space="preserve">, </w:t>
      </w:r>
      <w:proofErr w:type="spellStart"/>
      <w:r>
        <w:t>Erasmus</w:t>
      </w:r>
      <w:proofErr w:type="spellEnd"/>
      <w:r>
        <w:t xml:space="preserve">, </w:t>
      </w:r>
      <w:proofErr w:type="spellStart"/>
      <w:r>
        <w:t>LeonardodaVinci</w:t>
      </w:r>
      <w:proofErr w:type="spellEnd"/>
      <w:r>
        <w:t xml:space="preserve"> a </w:t>
      </w:r>
      <w:proofErr w:type="spellStart"/>
      <w:r>
        <w:t>Grundtvig</w:t>
      </w:r>
      <w:proofErr w:type="spellEnd"/>
      <w:r>
        <w:t xml:space="preserve">), prierezový program a program </w:t>
      </w:r>
      <w:proofErr w:type="spellStart"/>
      <w:r>
        <w:t>JeanMonnet</w:t>
      </w:r>
      <w:proofErr w:type="spellEnd"/>
      <w:r>
        <w:t>.</w:t>
      </w:r>
    </w:p>
    <w:p w:rsidR="00C80758" w:rsidRDefault="00C80758" w:rsidP="00446C01">
      <w:pPr>
        <w:pStyle w:val="Nadpis2"/>
      </w:pPr>
      <w:bookmarkStart w:id="106" w:name="_Toc345603571"/>
      <w:bookmarkStart w:id="107" w:name="_Toc345604438"/>
      <w:bookmarkStart w:id="108" w:name="_Toc345660186"/>
      <w:r>
        <w:t>PODPROGRAM COMENIUS</w:t>
      </w:r>
      <w:bookmarkEnd w:id="106"/>
      <w:bookmarkEnd w:id="107"/>
      <w:bookmarkEnd w:id="108"/>
      <w:r>
        <w:t xml:space="preserve"> </w:t>
      </w:r>
    </w:p>
    <w:p w:rsidR="00C80758" w:rsidRDefault="00C80758" w:rsidP="0046027D">
      <w:pPr>
        <w:ind w:left="-284" w:right="-284"/>
        <w:jc w:val="both"/>
      </w:pPr>
      <w:r>
        <w:t>(</w:t>
      </w:r>
      <w:hyperlink r:id="rId39" w:history="1">
        <w:r w:rsidR="002458DD" w:rsidRPr="00155720">
          <w:rPr>
            <w:rStyle w:val="Hypertextovprepojenie"/>
          </w:rPr>
          <w:t>http://web.saaic.sk/llp/sk/_main.cfm?obsah=m_uvodna_stranka.htm&amp;sw_prog=2</w:t>
        </w:r>
      </w:hyperlink>
      <w:r w:rsidR="002458DD">
        <w:t xml:space="preserve">) </w:t>
      </w:r>
    </w:p>
    <w:p w:rsidR="00C80758" w:rsidRDefault="00C80758" w:rsidP="0046027D">
      <w:pPr>
        <w:ind w:left="-284" w:right="-284"/>
        <w:jc w:val="both"/>
      </w:pPr>
      <w:r>
        <w:t xml:space="preserve">Program </w:t>
      </w:r>
      <w:proofErr w:type="spellStart"/>
      <w:r>
        <w:t>Comenius</w:t>
      </w:r>
      <w:proofErr w:type="spellEnd"/>
      <w:r>
        <w:t xml:space="preserve"> sa venuje potrebám v oblasti výučby a učenia sa všetkých osôb zapojených do predškolského a školského vzdelávania až do skončenia vyššieho stredoškolského vzdelávania, ako aj inštitúciám a organizáciám, ktoré takéto vzdelávanie poskytujú a riadia.</w:t>
      </w:r>
    </w:p>
    <w:p w:rsidR="00C80758" w:rsidRDefault="00C80758" w:rsidP="0046027D">
      <w:pPr>
        <w:ind w:left="-284" w:right="-284"/>
        <w:jc w:val="both"/>
      </w:pPr>
      <w:r>
        <w:t xml:space="preserve">Program </w:t>
      </w:r>
      <w:proofErr w:type="spellStart"/>
      <w:r>
        <w:t>Comenius</w:t>
      </w:r>
      <w:proofErr w:type="spellEnd"/>
      <w:r>
        <w:t xml:space="preserve"> sa venuje potrebám v oblasti výučby a učenia sa všetkých osôb zapojených do predškolského a školského vzdelávania až do skončenia vyššieho stredoškolského vzdelávania, ako aj inštitúciám a organizáciám, ktor</w:t>
      </w:r>
      <w:r w:rsidR="002458DD">
        <w:t>é takéto vzdelávanie poskytujú.</w:t>
      </w:r>
    </w:p>
    <w:p w:rsidR="00C80758" w:rsidRDefault="00C80758" w:rsidP="0046027D">
      <w:pPr>
        <w:ind w:left="-284" w:right="-284"/>
        <w:jc w:val="both"/>
      </w:pPr>
      <w:r>
        <w:t>Zapojené krajiny: krajiny EÚ, Island, Nórsko, Lichtenštajnsko, Chorvátsko a Turecko;</w:t>
      </w:r>
    </w:p>
    <w:p w:rsidR="00C80758" w:rsidRDefault="002458DD" w:rsidP="0046027D">
      <w:pPr>
        <w:ind w:left="-284" w:right="-284"/>
        <w:jc w:val="both"/>
      </w:pPr>
      <w:r w:rsidRPr="002458DD">
        <w:rPr>
          <w:b/>
        </w:rPr>
        <w:t>Počet partnerov</w:t>
      </w:r>
      <w:r w:rsidR="00C80758" w:rsidRPr="002458DD">
        <w:rPr>
          <w:b/>
        </w:rPr>
        <w:t xml:space="preserve"> v projekte</w:t>
      </w:r>
      <w:r w:rsidR="00C80758">
        <w:t xml:space="preserve">: základným pravidlom sú minimálne 3 partneri z troch zapojených krajín, resp. pri </w:t>
      </w:r>
      <w:proofErr w:type="spellStart"/>
      <w:r w:rsidR="00C80758">
        <w:t>bilatelárnom</w:t>
      </w:r>
      <w:proofErr w:type="spellEnd"/>
      <w:r w:rsidR="00C80758">
        <w:t xml:space="preserve"> partnerstve pri tzv. školských partnerstvách (viď nižšie) 2 partneri z dvoch krajín.</w:t>
      </w:r>
    </w:p>
    <w:p w:rsidR="00C80758" w:rsidRDefault="00C80758" w:rsidP="0046027D">
      <w:pPr>
        <w:ind w:left="-284" w:right="-284"/>
        <w:jc w:val="both"/>
      </w:pPr>
      <w:r w:rsidRPr="002458DD">
        <w:rPr>
          <w:b/>
        </w:rPr>
        <w:t>Výška grantov</w:t>
      </w:r>
      <w:r>
        <w:t xml:space="preserve">: pre výmenné pobyty sú fixne stanovené sumy (na deň resp. pobyt), v závislosti od krajiny, ktoré pokrývajú náklady na ubytovanie, stravu, vreckové. Pre centralizované akcie je to suma 150 000 € maximálne do výšky 75% rozpočtu. </w:t>
      </w:r>
    </w:p>
    <w:p w:rsidR="002458DD" w:rsidRDefault="002458DD" w:rsidP="0046027D">
      <w:pPr>
        <w:ind w:left="-284" w:right="-284"/>
        <w:jc w:val="both"/>
      </w:pPr>
    </w:p>
    <w:p w:rsidR="002458DD" w:rsidRDefault="002458DD" w:rsidP="0046027D">
      <w:pPr>
        <w:ind w:left="-284" w:right="-284"/>
        <w:jc w:val="both"/>
      </w:pPr>
    </w:p>
    <w:p w:rsidR="00C80758" w:rsidRDefault="00C80758" w:rsidP="0046027D">
      <w:pPr>
        <w:pStyle w:val="Nadpis3"/>
        <w:jc w:val="both"/>
      </w:pPr>
      <w:bookmarkStart w:id="109" w:name="_Toc345603572"/>
      <w:bookmarkStart w:id="110" w:name="_Toc345604439"/>
      <w:bookmarkStart w:id="111" w:name="_Toc345660187"/>
      <w:r>
        <w:lastRenderedPageBreak/>
        <w:t>AKTIVITY PRE JEDNOTLIVCA</w:t>
      </w:r>
      <w:bookmarkEnd w:id="109"/>
      <w:bookmarkEnd w:id="110"/>
      <w:bookmarkEnd w:id="111"/>
    </w:p>
    <w:p w:rsidR="00C80758" w:rsidRDefault="002458DD" w:rsidP="0046027D">
      <w:pPr>
        <w:ind w:left="-284" w:right="-284"/>
        <w:jc w:val="both"/>
      </w:pPr>
      <w:r>
        <w:t>COMENIUS ASISTENT</w:t>
      </w:r>
    </w:p>
    <w:p w:rsidR="00C80758" w:rsidRDefault="00C80758" w:rsidP="0046027D">
      <w:pPr>
        <w:ind w:left="-284" w:right="-284"/>
        <w:jc w:val="both"/>
      </w:pPr>
      <w:r>
        <w:t xml:space="preserve">Cieľom tejto akcie je umožniť budúcim učiteľom lepšie pochopiť európsku dimenziu vo vyučovaní, rozšíriť si znalosti cudzieho jazyka, vedomosti o iných európskych krajinách a ich vzdelávacích systémoch a zlepšiť si vyučovacie zručnosti. Uchádzač nesmie mať predchádzajúce skúsenosti ako učiteľ. </w:t>
      </w:r>
      <w:proofErr w:type="spellStart"/>
      <w:r>
        <w:t>Asistentúra</w:t>
      </w:r>
      <w:proofErr w:type="spellEnd"/>
      <w:r w:rsidR="002458DD">
        <w:t xml:space="preserve"> môže trvať od 13 do 45 týždňov</w:t>
      </w:r>
    </w:p>
    <w:p w:rsidR="00C80758" w:rsidRDefault="002458DD" w:rsidP="0046027D">
      <w:pPr>
        <w:ind w:left="-284" w:right="-284"/>
        <w:jc w:val="both"/>
      </w:pPr>
      <w:r>
        <w:t>INDIVIDUÁLNA MOBILITA ŽIAKOV</w:t>
      </w:r>
    </w:p>
    <w:p w:rsidR="00C80758" w:rsidRDefault="00C80758" w:rsidP="0046027D">
      <w:pPr>
        <w:ind w:left="-284" w:right="-284"/>
        <w:jc w:val="both"/>
      </w:pPr>
      <w:r>
        <w:t xml:space="preserve">Cieľom akcie je poskytnúť žiakom možnosť spoznať štúdium a život v inej krajine, rozvinúť ich porozumenie pre rozmanitosť európskych kultúr a jazykov a osvojiť si vedomosti a zručnosti potrebné pre ich osobný </w:t>
      </w:r>
      <w:proofErr w:type="spellStart"/>
      <w:r>
        <w:t>rozvoj.Mobilita</w:t>
      </w:r>
      <w:proofErr w:type="spellEnd"/>
      <w:r>
        <w:t xml:space="preserve"> žiakov môže trvať od 3 do 10 mesiacov a môže sa uskutočniť iba medzi školami, ktoré sú alebo niekedy boli zapojené do projektu </w:t>
      </w:r>
      <w:proofErr w:type="spellStart"/>
      <w:r>
        <w:t>Comenius</w:t>
      </w:r>
      <w:proofErr w:type="spellEnd"/>
      <w:r>
        <w:t xml:space="preserve"> - Školské partnerstvá buď v rámci Programu celoživotného vzdelávania, alebo predchádzajúcich programov.</w:t>
      </w:r>
    </w:p>
    <w:p w:rsidR="00C80758" w:rsidRDefault="00C80758" w:rsidP="0046027D">
      <w:pPr>
        <w:ind w:left="-284" w:right="-284"/>
        <w:jc w:val="both"/>
      </w:pPr>
      <w:r>
        <w:t xml:space="preserve">Zapojené krajiny (od školského roku 2012/2013): všetky krajiny zapojené do Programu celoživotného vzdelávania okrem Nemecka, </w:t>
      </w:r>
      <w:r w:rsidR="002458DD">
        <w:t>Veľkej Británie, Írska a Cypru.</w:t>
      </w:r>
    </w:p>
    <w:p w:rsidR="00C80758" w:rsidRDefault="002458DD" w:rsidP="0046027D">
      <w:pPr>
        <w:ind w:left="-284" w:right="-284"/>
        <w:jc w:val="both"/>
      </w:pPr>
      <w:r>
        <w:t>PRÍPRAVNÉ NÁVŠTEVY</w:t>
      </w:r>
    </w:p>
    <w:p w:rsidR="00C80758" w:rsidRDefault="00C80758" w:rsidP="0046027D">
      <w:pPr>
        <w:ind w:left="-284" w:right="-284"/>
        <w:jc w:val="both"/>
      </w:pPr>
      <w:r>
        <w:t xml:space="preserve">Cieľom akcie je pomôcť inštitúciám, ktoré chcú vytvoriť </w:t>
      </w:r>
      <w:proofErr w:type="spellStart"/>
      <w:r>
        <w:t>Comenius</w:t>
      </w:r>
      <w:proofErr w:type="spellEnd"/>
      <w:r>
        <w:t xml:space="preserve"> Školské partnerstvo, Partnerstvo </w:t>
      </w:r>
      <w:proofErr w:type="spellStart"/>
      <w:r>
        <w:t>ComeniusRegio</w:t>
      </w:r>
      <w:proofErr w:type="spellEnd"/>
      <w:r>
        <w:t>, Multilaterálne projekty, Siete alebo Sprievodné aktivity, nájsť si vhodné partnerské inštitúcie a vytvoriť pracovný plán.</w:t>
      </w:r>
    </w:p>
    <w:p w:rsidR="00C80758" w:rsidRDefault="00C80758" w:rsidP="0046027D">
      <w:pPr>
        <w:ind w:right="-284"/>
        <w:jc w:val="both"/>
      </w:pPr>
    </w:p>
    <w:p w:rsidR="00C80758" w:rsidRDefault="00C80758" w:rsidP="0046027D">
      <w:pPr>
        <w:pStyle w:val="Nadpis3"/>
        <w:jc w:val="both"/>
      </w:pPr>
      <w:bookmarkStart w:id="112" w:name="_Toc345603573"/>
      <w:bookmarkStart w:id="113" w:name="_Toc345604440"/>
      <w:bookmarkStart w:id="114" w:name="_Toc345660188"/>
      <w:r>
        <w:t>AKTIVITY PRE INŠTITÚCIE</w:t>
      </w:r>
      <w:bookmarkEnd w:id="112"/>
      <w:bookmarkEnd w:id="113"/>
      <w:bookmarkEnd w:id="114"/>
    </w:p>
    <w:p w:rsidR="00C80758" w:rsidRDefault="002458DD" w:rsidP="0046027D">
      <w:pPr>
        <w:ind w:left="-284" w:right="-284"/>
        <w:jc w:val="both"/>
      </w:pPr>
      <w:r>
        <w:t>HOSŤOVANIE COMENIUS ASISTENTA</w:t>
      </w:r>
    </w:p>
    <w:p w:rsidR="00C80758" w:rsidRDefault="00C80758" w:rsidP="0046027D">
      <w:pPr>
        <w:ind w:left="-284" w:right="-284"/>
        <w:jc w:val="both"/>
      </w:pPr>
      <w:r>
        <w:t xml:space="preserve">Školy môžu požiadať o hosťovanie </w:t>
      </w:r>
      <w:proofErr w:type="spellStart"/>
      <w:r>
        <w:t>Comenius</w:t>
      </w:r>
      <w:proofErr w:type="spellEnd"/>
      <w:r>
        <w:t xml:space="preserve"> asistenta, budúceho učiteľa akéhokoľvek predmetu. </w:t>
      </w:r>
      <w:proofErr w:type="spellStart"/>
      <w:r>
        <w:t>Asistentúra</w:t>
      </w:r>
      <w:proofErr w:type="spellEnd"/>
      <w:r>
        <w:t xml:space="preserve"> </w:t>
      </w:r>
      <w:r w:rsidR="002458DD">
        <w:t>môže trvať od 13 do 45 týždňov.</w:t>
      </w:r>
    </w:p>
    <w:p w:rsidR="00C80758" w:rsidRDefault="002458DD" w:rsidP="0046027D">
      <w:pPr>
        <w:ind w:left="-284" w:right="-284"/>
        <w:jc w:val="both"/>
      </w:pPr>
      <w:r>
        <w:t>ŠKOLSKÉ PARTNERSTVÁ</w:t>
      </w:r>
    </w:p>
    <w:p w:rsidR="00C80758" w:rsidRDefault="00C80758" w:rsidP="0046027D">
      <w:pPr>
        <w:ind w:left="-284" w:right="-284"/>
        <w:jc w:val="both"/>
      </w:pPr>
      <w:r>
        <w:t>Cieľom Školských partnerstiev je posilniť európsku dimenziu vo vzdelávaní prostredníctvom aktivít nadnárodnej spolupráce medzi školami. Projekty umožňujú učiteľom a žiakom z rôznych krajín pracovať spolu na jednej alebo viacerých témach spoločného záujmu.</w:t>
      </w:r>
      <w:r>
        <w:cr/>
      </w:r>
    </w:p>
    <w:p w:rsidR="00C80758" w:rsidRDefault="00C80758" w:rsidP="0046027D">
      <w:pPr>
        <w:ind w:left="-284" w:right="-284"/>
        <w:jc w:val="both"/>
      </w:pPr>
      <w:r>
        <w:t xml:space="preserve">Školské partnerstvá sa rozdeľujú na: </w:t>
      </w:r>
    </w:p>
    <w:p w:rsidR="00C80758" w:rsidRDefault="00C80758" w:rsidP="0046027D">
      <w:pPr>
        <w:ind w:left="-284" w:right="-284"/>
        <w:jc w:val="both"/>
      </w:pPr>
      <w:r>
        <w:t>•</w:t>
      </w:r>
      <w:r>
        <w:tab/>
        <w:t xml:space="preserve">multilaterálne (minimálne 3 školy z 3 krajín zapojených do LLP) </w:t>
      </w:r>
    </w:p>
    <w:p w:rsidR="00C80758" w:rsidRDefault="00C80758" w:rsidP="0046027D">
      <w:pPr>
        <w:ind w:left="-284" w:right="-284"/>
        <w:jc w:val="both"/>
      </w:pPr>
      <w:r>
        <w:t>•</w:t>
      </w:r>
      <w:r>
        <w:tab/>
        <w:t xml:space="preserve">bilaterálne, ktoré sú zamerané na výmenu žiakov (2 školy z 2 krajín zapojených do LLP) </w:t>
      </w:r>
    </w:p>
    <w:p w:rsidR="002458DD" w:rsidRDefault="002458DD" w:rsidP="0046027D">
      <w:pPr>
        <w:ind w:left="-284" w:right="-284"/>
        <w:jc w:val="both"/>
      </w:pPr>
    </w:p>
    <w:p w:rsidR="00C80758" w:rsidRDefault="00C80758" w:rsidP="0046027D">
      <w:pPr>
        <w:ind w:left="-284" w:right="-284"/>
        <w:jc w:val="both"/>
      </w:pPr>
      <w:r w:rsidRPr="002458DD">
        <w:rPr>
          <w:b/>
        </w:rPr>
        <w:lastRenderedPageBreak/>
        <w:t>Aktuálne výzvy</w:t>
      </w:r>
      <w:r>
        <w:t>:</w:t>
      </w:r>
    </w:p>
    <w:p w:rsidR="00C80758" w:rsidRDefault="00C80758" w:rsidP="0046027D">
      <w:pPr>
        <w:ind w:left="-284" w:right="-284"/>
        <w:jc w:val="both"/>
      </w:pPr>
      <w:r>
        <w:t>Aktuálne je na základe výzvy vyhlásenej 1.8.2012 možné predkladanie projektov v rámci nasledujúcich aktivít (vrátane termínu ukončenia výzvy):</w:t>
      </w:r>
    </w:p>
    <w:p w:rsidR="00C80758" w:rsidRDefault="00C80758" w:rsidP="0046027D">
      <w:pPr>
        <w:ind w:left="-284" w:right="-284"/>
        <w:jc w:val="both"/>
      </w:pPr>
      <w:r>
        <w:t>Ďalšie vzdelávanie pedagogických pracovníkov: 16. január 2013</w:t>
      </w:r>
    </w:p>
    <w:p w:rsidR="00C80758" w:rsidRDefault="00C80758" w:rsidP="0046027D">
      <w:pPr>
        <w:ind w:left="-284" w:right="-284"/>
        <w:jc w:val="both"/>
      </w:pPr>
      <w:r>
        <w:t>Ďalšie vzdelávanie pedagogických pracovníkov: 30. apríl 2013</w:t>
      </w:r>
    </w:p>
    <w:p w:rsidR="00C80758" w:rsidRDefault="00C80758" w:rsidP="0046027D">
      <w:pPr>
        <w:ind w:left="-284" w:right="-284"/>
        <w:jc w:val="both"/>
      </w:pPr>
      <w:r>
        <w:t>Ďalšie vzdelávanie pedagogických pracovníkov: 17. september 2013</w:t>
      </w:r>
    </w:p>
    <w:p w:rsidR="00C80758" w:rsidRDefault="00C80758" w:rsidP="0046027D">
      <w:pPr>
        <w:ind w:left="-284" w:right="-284"/>
        <w:jc w:val="both"/>
      </w:pPr>
      <w:proofErr w:type="spellStart"/>
      <w:r>
        <w:t>Asistentúry</w:t>
      </w:r>
      <w:proofErr w:type="spellEnd"/>
      <w:r>
        <w:t>: 31. január 2013</w:t>
      </w:r>
    </w:p>
    <w:p w:rsidR="00C80758" w:rsidRDefault="00C80758" w:rsidP="0046027D">
      <w:pPr>
        <w:ind w:left="-284" w:right="-284"/>
        <w:jc w:val="both"/>
      </w:pPr>
      <w:r>
        <w:t xml:space="preserve">Partnerstvá; Partnerstvá </w:t>
      </w:r>
      <w:proofErr w:type="spellStart"/>
      <w:r>
        <w:t>Comenius</w:t>
      </w:r>
      <w:proofErr w:type="spellEnd"/>
      <w:r>
        <w:t xml:space="preserve"> </w:t>
      </w:r>
      <w:proofErr w:type="spellStart"/>
      <w:r>
        <w:t>Regio</w:t>
      </w:r>
      <w:proofErr w:type="spellEnd"/>
      <w:r>
        <w:t>: 21. február 2013</w:t>
      </w:r>
    </w:p>
    <w:p w:rsidR="00C80758" w:rsidRDefault="00C80758" w:rsidP="0046027D">
      <w:pPr>
        <w:ind w:left="-284" w:right="-284"/>
        <w:jc w:val="both"/>
      </w:pPr>
      <w:r>
        <w:t>Mnohostranné projekty, siete a sprievodné opatrenia: 31. január 2013</w:t>
      </w:r>
    </w:p>
    <w:p w:rsidR="00C80758" w:rsidRDefault="00C80758" w:rsidP="0046027D">
      <w:pPr>
        <w:ind w:left="-284" w:right="-284"/>
        <w:jc w:val="both"/>
      </w:pPr>
      <w:r>
        <w:t>Mobilita jednotlivých žiakov: 3. december 2012</w:t>
      </w:r>
    </w:p>
    <w:p w:rsidR="00C80758" w:rsidRDefault="00C80758" w:rsidP="0046027D">
      <w:pPr>
        <w:ind w:right="-284"/>
        <w:jc w:val="both"/>
      </w:pPr>
    </w:p>
    <w:p w:rsidR="00C80758" w:rsidRDefault="00C80758" w:rsidP="00446C01">
      <w:pPr>
        <w:pStyle w:val="Nadpis2"/>
      </w:pPr>
      <w:bookmarkStart w:id="115" w:name="_Toc345603574"/>
      <w:bookmarkStart w:id="116" w:name="_Toc345604441"/>
      <w:bookmarkStart w:id="117" w:name="_Toc345660189"/>
      <w:r>
        <w:t>PODPROGRAM LEONARDO DA VINCI</w:t>
      </w:r>
      <w:bookmarkEnd w:id="115"/>
      <w:bookmarkEnd w:id="116"/>
      <w:bookmarkEnd w:id="117"/>
      <w:r>
        <w:t xml:space="preserve"> </w:t>
      </w:r>
    </w:p>
    <w:p w:rsidR="00C80758" w:rsidRDefault="00C80758" w:rsidP="0046027D">
      <w:pPr>
        <w:ind w:left="-284" w:right="-284"/>
        <w:jc w:val="both"/>
      </w:pPr>
      <w:r>
        <w:t>(</w:t>
      </w:r>
      <w:hyperlink r:id="rId40" w:history="1">
        <w:r w:rsidR="002458DD" w:rsidRPr="00155720">
          <w:rPr>
            <w:rStyle w:val="Hypertextovprepojenie"/>
          </w:rPr>
          <w:t>http://web.saaic.sk/llp/sk/_main.cfm?obsah=m_uvodna_stranka.htm&amp;sw_prog=4</w:t>
        </w:r>
      </w:hyperlink>
      <w:r>
        <w:t>)</w:t>
      </w:r>
      <w:r w:rsidR="002458DD">
        <w:t xml:space="preserve"> </w:t>
      </w:r>
    </w:p>
    <w:p w:rsidR="00C80758" w:rsidRDefault="00C80758" w:rsidP="0046027D">
      <w:pPr>
        <w:ind w:left="-284" w:right="-284"/>
        <w:jc w:val="both"/>
      </w:pPr>
      <w:r>
        <w:t xml:space="preserve">Program </w:t>
      </w:r>
      <w:proofErr w:type="spellStart"/>
      <w:r>
        <w:t>LeonardodaVinci</w:t>
      </w:r>
      <w:proofErr w:type="spellEnd"/>
      <w:r>
        <w:t xml:space="preserve"> sa venuje potrebám v oblasti odborného stredoškolského a ďalšieho vzdelávania, ako aj inštitúciám a organizáciám, ktoré takéto vzdelávanie poskytujú a riadia.</w:t>
      </w:r>
    </w:p>
    <w:p w:rsidR="00C80758" w:rsidRDefault="00C80758" w:rsidP="0046027D">
      <w:pPr>
        <w:pStyle w:val="Nadpis3"/>
        <w:jc w:val="both"/>
      </w:pPr>
      <w:bookmarkStart w:id="118" w:name="_Toc345603575"/>
      <w:bookmarkStart w:id="119" w:name="_Toc345604442"/>
      <w:bookmarkStart w:id="120" w:name="_Toc345660190"/>
      <w:r>
        <w:t>Aktivity pre jednotlivca</w:t>
      </w:r>
      <w:bookmarkEnd w:id="118"/>
      <w:bookmarkEnd w:id="119"/>
      <w:bookmarkEnd w:id="120"/>
    </w:p>
    <w:p w:rsidR="00C80758" w:rsidRDefault="002458DD" w:rsidP="0046027D">
      <w:pPr>
        <w:ind w:left="-284" w:right="-284"/>
        <w:jc w:val="both"/>
      </w:pPr>
      <w:r>
        <w:t>MOBILITA JEDNOTLIVCOV</w:t>
      </w:r>
    </w:p>
    <w:p w:rsidR="00C80758" w:rsidRDefault="00C80758" w:rsidP="0046027D">
      <w:pPr>
        <w:ind w:left="-284" w:right="-284"/>
        <w:jc w:val="both"/>
      </w:pPr>
      <w:r>
        <w:t>Cieľom tejto akcie je podporiť nadnárodnú mobilitu žiakov stredných odborných škôl, ľudí na trhu práce, zamestnaných aj nezamestnaných, a odborníkov a osôb zodpovedných za odbornú prípravu alebo ľudské zdroje, a tým získať, zvýšiť a rozšíriť svoje pracovné a odborné spôsobilosti, zručnosti</w:t>
      </w:r>
      <w:r w:rsidR="002458DD">
        <w:t xml:space="preserve"> a kompetencie v danej oblasti.</w:t>
      </w:r>
    </w:p>
    <w:p w:rsidR="00C80758" w:rsidRDefault="002458DD" w:rsidP="0046027D">
      <w:pPr>
        <w:ind w:left="-284" w:right="-284"/>
        <w:jc w:val="both"/>
      </w:pPr>
      <w:r>
        <w:t>PRÍPRAVNÉ NÁVŠTEVY</w:t>
      </w:r>
    </w:p>
    <w:p w:rsidR="00C80758" w:rsidRDefault="00C80758" w:rsidP="0046027D">
      <w:pPr>
        <w:ind w:left="-284" w:right="-284"/>
        <w:jc w:val="both"/>
      </w:pPr>
      <w:r>
        <w:t xml:space="preserve">Cieľom akcie je pomôcť inštitúciám, ktoré chcú pripraviť a realizovať projekty Partnerstvo </w:t>
      </w:r>
      <w:proofErr w:type="spellStart"/>
      <w:r>
        <w:t>LeonardodaVinci</w:t>
      </w:r>
      <w:proofErr w:type="spellEnd"/>
      <w:r>
        <w:t xml:space="preserve">, </w:t>
      </w:r>
      <w:proofErr w:type="spellStart"/>
      <w:r>
        <w:t>Mobilitné</w:t>
      </w:r>
      <w:proofErr w:type="spellEnd"/>
      <w:r>
        <w:t xml:space="preserve"> projekty alebo multilaterálne projekty Prenosu inovácií, Tvorby inovácií, Sietí alebo Sprievodných aktivít, nájsť si vhodné partnerské inšti</w:t>
      </w:r>
      <w:r w:rsidR="002458DD">
        <w:t>túcie a vytvoriť pracovný plán.</w:t>
      </w:r>
    </w:p>
    <w:p w:rsidR="002458DD" w:rsidRDefault="002458DD" w:rsidP="0046027D">
      <w:pPr>
        <w:ind w:left="-284" w:right="-284"/>
        <w:jc w:val="both"/>
      </w:pPr>
    </w:p>
    <w:p w:rsidR="00C80758" w:rsidRDefault="00C80758" w:rsidP="0046027D">
      <w:pPr>
        <w:pStyle w:val="Nadpis3"/>
        <w:jc w:val="both"/>
      </w:pPr>
      <w:bookmarkStart w:id="121" w:name="_Toc345603576"/>
      <w:bookmarkStart w:id="122" w:name="_Toc345604443"/>
      <w:bookmarkStart w:id="123" w:name="_Toc345660191"/>
      <w:r>
        <w:t>AKTIVITY PRE INŠTITÚCIU</w:t>
      </w:r>
      <w:bookmarkEnd w:id="121"/>
      <w:bookmarkEnd w:id="122"/>
      <w:bookmarkEnd w:id="123"/>
    </w:p>
    <w:p w:rsidR="00C80758" w:rsidRDefault="00C80758" w:rsidP="0046027D">
      <w:pPr>
        <w:ind w:left="-284" w:right="-284"/>
        <w:jc w:val="both"/>
      </w:pPr>
      <w:r>
        <w:t>MOBILITA PRE INŠTITÚCIU</w:t>
      </w:r>
    </w:p>
    <w:p w:rsidR="00C80758" w:rsidRDefault="00C80758" w:rsidP="0046027D">
      <w:pPr>
        <w:ind w:left="-284" w:right="-284"/>
        <w:jc w:val="both"/>
      </w:pPr>
    </w:p>
    <w:p w:rsidR="00C80758" w:rsidRDefault="00C80758" w:rsidP="0046027D">
      <w:pPr>
        <w:ind w:left="-284" w:right="-284"/>
        <w:jc w:val="both"/>
      </w:pPr>
      <w:r>
        <w:lastRenderedPageBreak/>
        <w:t xml:space="preserve">Mobilita </w:t>
      </w:r>
      <w:proofErr w:type="spellStart"/>
      <w:r>
        <w:t>Leonardo</w:t>
      </w:r>
      <w:proofErr w:type="spellEnd"/>
      <w:r w:rsidR="00AB503A">
        <w:t xml:space="preserve"> </w:t>
      </w:r>
      <w:proofErr w:type="spellStart"/>
      <w:r>
        <w:t>da</w:t>
      </w:r>
      <w:proofErr w:type="spellEnd"/>
      <w:r w:rsidR="00AB503A">
        <w:t xml:space="preserve"> </w:t>
      </w:r>
      <w:proofErr w:type="spellStart"/>
      <w:r>
        <w:t>Vinci</w:t>
      </w:r>
      <w:proofErr w:type="spellEnd"/>
      <w:r>
        <w:t xml:space="preserve"> je strávenie určitej doby v inom členskom štáte s cieľom získať nové pracovné alebo iné odborné spôsobilosti, sprevádzané prípravnými alebo obnovovacími kurzami v jazyku hostiteľskej krajiny alebo pracovnom jazyku. </w:t>
      </w:r>
      <w:proofErr w:type="spellStart"/>
      <w:r>
        <w:t>Mobilitné</w:t>
      </w:r>
      <w:proofErr w:type="spellEnd"/>
      <w:r>
        <w:t xml:space="preserve"> projekty sú zamerané na 3 cieľové skupiny: </w:t>
      </w:r>
    </w:p>
    <w:p w:rsidR="00C80758" w:rsidRDefault="00C80758" w:rsidP="0046027D">
      <w:pPr>
        <w:ind w:left="-284" w:right="-284"/>
        <w:jc w:val="both"/>
      </w:pPr>
      <w:r>
        <w:t>•</w:t>
      </w:r>
      <w:r>
        <w:tab/>
        <w:t xml:space="preserve">Mobilita žiakov v počiatočnej odbornej príprave – IVT (trvanie mobility 2-36 týždňov) </w:t>
      </w:r>
    </w:p>
    <w:p w:rsidR="00C80758" w:rsidRDefault="00C80758" w:rsidP="0046027D">
      <w:pPr>
        <w:ind w:left="-284" w:right="-284"/>
        <w:jc w:val="both"/>
      </w:pPr>
      <w:r>
        <w:t>•</w:t>
      </w:r>
      <w:r>
        <w:tab/>
        <w:t xml:space="preserve">Mobilita ľudí na trhu práce – PLM (trvanie mobility 2-26 týždňov) </w:t>
      </w:r>
    </w:p>
    <w:p w:rsidR="00C80758" w:rsidRDefault="00C80758" w:rsidP="0046027D">
      <w:pPr>
        <w:ind w:left="-284" w:right="-284"/>
        <w:jc w:val="both"/>
      </w:pPr>
      <w:r>
        <w:t>•</w:t>
      </w:r>
      <w:r>
        <w:tab/>
        <w:t xml:space="preserve">Mobilita odborníkov v odbornom vzdelávaní a príprave – VETPRO (trvanie 1-6 týždňov) </w:t>
      </w:r>
    </w:p>
    <w:p w:rsidR="00C80758" w:rsidRDefault="00C80758" w:rsidP="0046027D">
      <w:pPr>
        <w:ind w:left="-284" w:right="-284"/>
        <w:jc w:val="both"/>
      </w:pPr>
      <w:r>
        <w:t xml:space="preserve">Do projektu musia byť zapojené min. 2inštitúcie z 2 rôznych krajín zapojených do LLP. Prijímajúcimi inštitúciami musia byť podniky alebo inštitúcie poskytujúce odbornú prípravu. </w:t>
      </w:r>
      <w:proofErr w:type="spellStart"/>
      <w:r>
        <w:t>Mobilitné</w:t>
      </w:r>
      <w:proofErr w:type="spellEnd"/>
      <w:r>
        <w:t xml:space="preserve"> pr</w:t>
      </w:r>
      <w:r w:rsidR="002458DD">
        <w:t>ojekty trvajú maximálne 2 roky.</w:t>
      </w:r>
    </w:p>
    <w:p w:rsidR="00C80758" w:rsidRDefault="002458DD" w:rsidP="0046027D">
      <w:pPr>
        <w:ind w:left="-284" w:right="-284"/>
        <w:jc w:val="both"/>
      </w:pPr>
      <w:r>
        <w:t>PARTNERSTVÁ LEONARDO DA VINCI</w:t>
      </w:r>
    </w:p>
    <w:p w:rsidR="00C80758" w:rsidRDefault="00C80758" w:rsidP="0046027D">
      <w:pPr>
        <w:ind w:left="-284" w:right="-284"/>
        <w:jc w:val="both"/>
      </w:pPr>
      <w:r>
        <w:t xml:space="preserve">Cieľom Partnerstiev </w:t>
      </w:r>
      <w:proofErr w:type="spellStart"/>
      <w:r>
        <w:t>LeonardodaVinci</w:t>
      </w:r>
      <w:proofErr w:type="spellEnd"/>
      <w:r>
        <w:t xml:space="preserve"> je zvýšiť príťažlivosť a kvalitu odborného vzdelávania pracovníkov, rozvíjať a zavádzať spoločné nástroje pre odborné vzdelávanie pracovníkov a posilniť vzájomné učenie sa s tým, že sa dôraz kladie na zapoje</w:t>
      </w:r>
      <w:r w:rsidR="002458DD">
        <w:t>nie všetkých záujmových skupín.</w:t>
      </w:r>
    </w:p>
    <w:p w:rsidR="00C80758" w:rsidRDefault="00C80758" w:rsidP="0046027D">
      <w:pPr>
        <w:ind w:left="-284" w:right="-284"/>
        <w:jc w:val="both"/>
      </w:pPr>
      <w:r>
        <w:t>MULTILATERÁLNE PROJEKTY PRENOSU INOVÁCIÍ</w:t>
      </w:r>
    </w:p>
    <w:p w:rsidR="00C80758" w:rsidRDefault="00C80758" w:rsidP="0046027D">
      <w:pPr>
        <w:ind w:left="-284" w:right="-284"/>
        <w:jc w:val="both"/>
      </w:pPr>
      <w:r>
        <w:t xml:space="preserve">Cieľom multilaterálnych projektov Prenosu inovácií je začlenenie inovačného obsahu alebo výsledkov projektov do verejných alebo súkromných systémov odbornej prípravy, využitie výsledkov projektov v organizáciách a inštitúciách na horizontálnej a vertikálnej </w:t>
      </w:r>
      <w:r w:rsidR="002458DD">
        <w:t xml:space="preserve">úrovni s </w:t>
      </w:r>
      <w:proofErr w:type="spellStart"/>
      <w:r w:rsidR="002458DD">
        <w:t>multiplikačným</w:t>
      </w:r>
      <w:proofErr w:type="spellEnd"/>
      <w:r w:rsidR="002458DD">
        <w:t xml:space="preserve"> dopadom</w:t>
      </w:r>
    </w:p>
    <w:p w:rsidR="00C80758" w:rsidRPr="002458DD" w:rsidRDefault="00C80758" w:rsidP="0046027D">
      <w:pPr>
        <w:ind w:left="-284" w:right="-284"/>
        <w:jc w:val="both"/>
        <w:rPr>
          <w:b/>
        </w:rPr>
      </w:pPr>
      <w:r w:rsidRPr="002458DD">
        <w:rPr>
          <w:b/>
        </w:rPr>
        <w:t>Aktuálne výzvy:</w:t>
      </w:r>
    </w:p>
    <w:p w:rsidR="00C80758" w:rsidRDefault="00C80758" w:rsidP="0046027D">
      <w:pPr>
        <w:ind w:left="-284" w:right="-284"/>
        <w:jc w:val="both"/>
      </w:pPr>
      <w:r>
        <w:t>Aktuálne je na základe výzvy vyhlásenej 1.8.2012 možné predkladanie projektov v rámci nasledujúcich aktivít (vrátane termínu ukončenia výzvy):</w:t>
      </w:r>
    </w:p>
    <w:p w:rsidR="00C80758" w:rsidRDefault="00C80758" w:rsidP="0046027D">
      <w:pPr>
        <w:ind w:left="-284" w:right="-284"/>
        <w:jc w:val="both"/>
      </w:pPr>
      <w:r>
        <w:t xml:space="preserve">Mobilita (vrátane certifikátu mobility </w:t>
      </w:r>
      <w:proofErr w:type="spellStart"/>
      <w:r>
        <w:t>Leonardo</w:t>
      </w:r>
      <w:proofErr w:type="spellEnd"/>
      <w:r>
        <w:t xml:space="preserve"> </w:t>
      </w:r>
      <w:proofErr w:type="spellStart"/>
      <w:r>
        <w:t>da</w:t>
      </w:r>
      <w:proofErr w:type="spellEnd"/>
      <w:r>
        <w:t xml:space="preserve"> </w:t>
      </w:r>
      <w:proofErr w:type="spellStart"/>
      <w:r>
        <w:t>Vinci</w:t>
      </w:r>
      <w:proofErr w:type="spellEnd"/>
      <w:r>
        <w:t>): 1. február 2013</w:t>
      </w:r>
    </w:p>
    <w:p w:rsidR="00C80758" w:rsidRDefault="00C80758" w:rsidP="0046027D">
      <w:pPr>
        <w:ind w:left="-284" w:right="-284"/>
        <w:jc w:val="both"/>
      </w:pPr>
      <w:r>
        <w:t>Partnerstvá: 21. február 2013</w:t>
      </w:r>
    </w:p>
    <w:p w:rsidR="00C80758" w:rsidRDefault="00C80758" w:rsidP="0046027D">
      <w:pPr>
        <w:ind w:left="-284" w:right="-284"/>
        <w:jc w:val="both"/>
      </w:pPr>
      <w:r>
        <w:t>Mnohostranné projekty, siete a sprievodné opatrenia: 31. január 2013</w:t>
      </w:r>
    </w:p>
    <w:p w:rsidR="00C80758" w:rsidRDefault="00C80758" w:rsidP="0046027D">
      <w:pPr>
        <w:ind w:left="-284" w:right="-284"/>
        <w:jc w:val="both"/>
      </w:pPr>
      <w:r>
        <w:t>Mnohostranné projekty prenosu inovácií: 31. január 2013</w:t>
      </w:r>
    </w:p>
    <w:p w:rsidR="00C80758" w:rsidRDefault="00C80758" w:rsidP="0046027D">
      <w:pPr>
        <w:ind w:right="-284"/>
        <w:jc w:val="both"/>
      </w:pPr>
    </w:p>
    <w:p w:rsidR="00C80758" w:rsidRDefault="00C80758" w:rsidP="00446C01">
      <w:pPr>
        <w:pStyle w:val="Nadpis2"/>
      </w:pPr>
      <w:bookmarkStart w:id="124" w:name="_Toc345603577"/>
      <w:bookmarkStart w:id="125" w:name="_Toc345604444"/>
      <w:bookmarkStart w:id="126" w:name="_Toc345660192"/>
      <w:r>
        <w:t>SEKTOROVÝ PROGRAM GRUNDTVIG</w:t>
      </w:r>
      <w:bookmarkEnd w:id="124"/>
      <w:bookmarkEnd w:id="125"/>
      <w:bookmarkEnd w:id="126"/>
      <w:r>
        <w:t xml:space="preserve"> </w:t>
      </w:r>
    </w:p>
    <w:p w:rsidR="00C80758" w:rsidRDefault="00C80758" w:rsidP="0046027D">
      <w:pPr>
        <w:ind w:left="-284" w:right="-284"/>
        <w:jc w:val="both"/>
      </w:pPr>
      <w:r>
        <w:t>(</w:t>
      </w:r>
      <w:hyperlink r:id="rId41" w:history="1">
        <w:r w:rsidR="002458DD" w:rsidRPr="00155720">
          <w:rPr>
            <w:rStyle w:val="Hypertextovprepojenie"/>
          </w:rPr>
          <w:t>http://web.saaic.sk/llp/sk/_main.cfm?obsah=m_uvodna_stranka.htm&amp;sw_prog=5</w:t>
        </w:r>
      </w:hyperlink>
      <w:r>
        <w:t>)</w:t>
      </w:r>
      <w:r w:rsidR="002458DD">
        <w:t xml:space="preserve"> </w:t>
      </w:r>
    </w:p>
    <w:p w:rsidR="00C80758" w:rsidRDefault="00C80758" w:rsidP="0046027D">
      <w:pPr>
        <w:ind w:left="-284" w:right="-284"/>
        <w:jc w:val="both"/>
      </w:pPr>
      <w:r>
        <w:t xml:space="preserve">Program </w:t>
      </w:r>
      <w:proofErr w:type="spellStart"/>
      <w:r>
        <w:t>Grundtvig</w:t>
      </w:r>
      <w:proofErr w:type="spellEnd"/>
      <w:r>
        <w:t xml:space="preserve"> je súčasťou európskeho grantového Programu celoživotného vzdelávania (</w:t>
      </w:r>
      <w:proofErr w:type="spellStart"/>
      <w:r>
        <w:t>LifelongLearningProgramme</w:t>
      </w:r>
      <w:proofErr w:type="spellEnd"/>
      <w:r>
        <w:t>, LLP 2007-2013). Je zameraný na európsku spoluprácu v oblasti vzdelávania dospelých, na výukové a vzdelávacie potreby osôb vo všetkých formách vzdelávania dospelých, t.j. na osoby staršie ako 16 rokov s výnimkou študentov denného štúdia na strednej a vysokej škole.</w:t>
      </w:r>
    </w:p>
    <w:p w:rsidR="00C80758" w:rsidRDefault="00C80758" w:rsidP="0046027D">
      <w:pPr>
        <w:ind w:left="-284" w:right="-284"/>
        <w:jc w:val="both"/>
      </w:pPr>
      <w:r>
        <w:t>MOBILITA OSÔB</w:t>
      </w:r>
    </w:p>
    <w:p w:rsidR="00C80758" w:rsidRDefault="00C80758" w:rsidP="0046027D">
      <w:pPr>
        <w:ind w:left="-284" w:right="-284"/>
        <w:jc w:val="both"/>
      </w:pPr>
      <w:r>
        <w:lastRenderedPageBreak/>
        <w:t xml:space="preserve">Ďalšie vzdelávanie pracovníkov v oblasti vzdelávania dospelých </w:t>
      </w:r>
    </w:p>
    <w:p w:rsidR="00C80758" w:rsidRDefault="00C80758" w:rsidP="0046027D">
      <w:pPr>
        <w:ind w:left="-284" w:right="-284"/>
        <w:jc w:val="both"/>
      </w:pPr>
      <w:r>
        <w:t>•</w:t>
      </w:r>
      <w:r>
        <w:tab/>
        <w:t xml:space="preserve">granty na vzdelávacie kurzy v krajinách zapojených do programu LLP v dĺžke trvania až 6 týždňov </w:t>
      </w:r>
    </w:p>
    <w:p w:rsidR="00C80758" w:rsidRDefault="00C80758" w:rsidP="0046027D">
      <w:pPr>
        <w:ind w:left="-284" w:right="-284"/>
        <w:jc w:val="both"/>
      </w:pPr>
      <w:r>
        <w:t xml:space="preserve">Návštevy a výmeny </w:t>
      </w:r>
    </w:p>
    <w:p w:rsidR="00C80758" w:rsidRDefault="00C80758" w:rsidP="0046027D">
      <w:pPr>
        <w:ind w:left="-284" w:right="-284"/>
        <w:jc w:val="both"/>
      </w:pPr>
      <w:r>
        <w:t>•</w:t>
      </w:r>
      <w:r>
        <w:tab/>
        <w:t xml:space="preserve">granty na menej formálne vzdelávacie aktivity v oblasti vzdelávania dospelých (konferencie, semináre/, ktoré podporia profesionálny rozvoj účastníka, v dĺžke trvania až 12 týždňov </w:t>
      </w:r>
    </w:p>
    <w:p w:rsidR="00C80758" w:rsidRDefault="00C80758" w:rsidP="0046027D">
      <w:pPr>
        <w:ind w:left="-284" w:right="-284"/>
        <w:jc w:val="both"/>
      </w:pPr>
      <w:proofErr w:type="spellStart"/>
      <w:r>
        <w:t>Asistentúry</w:t>
      </w:r>
      <w:proofErr w:type="spellEnd"/>
    </w:p>
    <w:p w:rsidR="00C80758" w:rsidRDefault="00C80758" w:rsidP="0046027D">
      <w:pPr>
        <w:ind w:left="-284" w:right="-284"/>
        <w:jc w:val="both"/>
      </w:pPr>
      <w:r>
        <w:t>•</w:t>
      </w:r>
      <w:r>
        <w:tab/>
        <w:t xml:space="preserve">granty pre pracovníkov v oblasti vzdelávania dospelých, študentov </w:t>
      </w:r>
      <w:proofErr w:type="spellStart"/>
      <w:r>
        <w:t>andragogiky</w:t>
      </w:r>
      <w:proofErr w:type="spellEnd"/>
      <w:r>
        <w:t xml:space="preserve"> a príbuzných študijných odborov a tiež pre absolventov týchto študijných odborov na asistentské pobyty v zahraničných inštitúciách krajín zapojených do LLP v dĺžke trvania 12 až 45 týždňov </w:t>
      </w:r>
    </w:p>
    <w:p w:rsidR="00C80758" w:rsidRDefault="00C80758" w:rsidP="0046027D">
      <w:pPr>
        <w:pStyle w:val="Nadpis3"/>
        <w:jc w:val="both"/>
      </w:pPr>
      <w:bookmarkStart w:id="127" w:name="_Toc345603578"/>
      <w:bookmarkStart w:id="128" w:name="_Toc345604445"/>
      <w:bookmarkStart w:id="129" w:name="_Toc345660193"/>
      <w:r>
        <w:t>AKTIVITY URČENÉ PRE INŠTITÚCIE</w:t>
      </w:r>
      <w:bookmarkEnd w:id="127"/>
      <w:bookmarkEnd w:id="128"/>
      <w:bookmarkEnd w:id="129"/>
    </w:p>
    <w:p w:rsidR="00C80758" w:rsidRDefault="00C80758" w:rsidP="0046027D">
      <w:pPr>
        <w:ind w:left="-284" w:right="-284"/>
        <w:jc w:val="both"/>
      </w:pPr>
      <w:r>
        <w:t xml:space="preserve">Učiace sa partnerstvá </w:t>
      </w:r>
    </w:p>
    <w:p w:rsidR="00C80758" w:rsidRDefault="00C80758" w:rsidP="0046027D">
      <w:pPr>
        <w:ind w:left="-284" w:right="-284"/>
        <w:jc w:val="both"/>
      </w:pPr>
      <w:r>
        <w:t>•</w:t>
      </w:r>
      <w:r>
        <w:tab/>
        <w:t>grantová podpora pre projekty dvojročnej spolupráce, do ktorých sú zapojené inštitúcie pre vzdelávanie dospelých najmenej z 3 krajín Programu LLP . Dôraz sa kladie na proces výmeny informácií a skúsenosti a na aktívnu projektovú účasť vzdelávajúcich sa dospelých na projektoch</w:t>
      </w:r>
    </w:p>
    <w:p w:rsidR="00C80758" w:rsidRDefault="00C80758" w:rsidP="0046027D">
      <w:pPr>
        <w:ind w:left="-284" w:right="-284"/>
        <w:jc w:val="both"/>
      </w:pPr>
      <w:r>
        <w:t>•</w:t>
      </w:r>
      <w:r>
        <w:tab/>
        <w:t xml:space="preserve">projektové témy (aktívne občianstvo, jazyky, </w:t>
      </w:r>
      <w:proofErr w:type="spellStart"/>
      <w:r>
        <w:t>medzikultúrny</w:t>
      </w:r>
      <w:proofErr w:type="spellEnd"/>
      <w:r>
        <w:t xml:space="preserve"> dialóg , zvyky, tradície, základné zručnosti, schopnosť čítať a písať, medzigeneračný dialóg , ICT , vzdelávanie vo väzniciach a vzd</w:t>
      </w:r>
      <w:r w:rsidR="002458DD">
        <w:t xml:space="preserve">elávanie bývalých delikventov) </w:t>
      </w:r>
    </w:p>
    <w:p w:rsidR="00C80758" w:rsidRDefault="00C80758" w:rsidP="0046027D">
      <w:pPr>
        <w:ind w:left="-284" w:right="-284"/>
        <w:jc w:val="both"/>
      </w:pPr>
      <w:r>
        <w:t xml:space="preserve">Dobrovoľnícke projekty pre seniorov </w:t>
      </w:r>
    </w:p>
    <w:p w:rsidR="00C80758" w:rsidRDefault="00C80758" w:rsidP="0046027D">
      <w:pPr>
        <w:ind w:left="-284" w:right="-284"/>
        <w:jc w:val="both"/>
      </w:pPr>
      <w:r>
        <w:t>•</w:t>
      </w:r>
      <w:r>
        <w:tab/>
        <w:t xml:space="preserve">zamerané na podporu bilaterálnej spolupráce dobrovoľníckych organizácií z krajín zapojených do Programu celoživotného vzdelávania </w:t>
      </w:r>
    </w:p>
    <w:p w:rsidR="00C80758" w:rsidRDefault="00C80758" w:rsidP="0046027D">
      <w:pPr>
        <w:ind w:left="-284" w:right="-284"/>
        <w:jc w:val="both"/>
      </w:pPr>
      <w:r>
        <w:t>•</w:t>
      </w:r>
      <w:r>
        <w:tab/>
        <w:t xml:space="preserve">spolupráca je realizovaná vo forme vzájomnej výmeny dobrovoľníkov vo veku 50+ </w:t>
      </w:r>
    </w:p>
    <w:p w:rsidR="00C80758" w:rsidRDefault="00C80758" w:rsidP="0046027D">
      <w:pPr>
        <w:ind w:left="-284" w:right="-284"/>
        <w:jc w:val="both"/>
      </w:pPr>
      <w:r>
        <w:t>•</w:t>
      </w:r>
      <w:r>
        <w:tab/>
        <w:t>dĺžka výmenného pobytu dobrovoľníka je od 3 do 8 týždňov.</w:t>
      </w:r>
    </w:p>
    <w:p w:rsidR="00C80758" w:rsidRDefault="00C80758" w:rsidP="0046027D">
      <w:pPr>
        <w:ind w:left="-284" w:right="-284"/>
        <w:jc w:val="both"/>
      </w:pPr>
      <w:r>
        <w:t xml:space="preserve">Tvorivé dielne </w:t>
      </w:r>
    </w:p>
    <w:p w:rsidR="00C80758" w:rsidRDefault="00C80758" w:rsidP="0046027D">
      <w:pPr>
        <w:ind w:left="-284" w:right="-284"/>
        <w:jc w:val="both"/>
      </w:pPr>
      <w:r>
        <w:t>•</w:t>
      </w:r>
      <w:r>
        <w:tab/>
        <w:t xml:space="preserve">príležitosť pre slovenské inštitúcie vzdelávajúce dospelých získať grant na organizáciu </w:t>
      </w:r>
      <w:proofErr w:type="spellStart"/>
      <w:r>
        <w:t>workshopu</w:t>
      </w:r>
      <w:proofErr w:type="spellEnd"/>
    </w:p>
    <w:p w:rsidR="00C80758" w:rsidRDefault="00C80758" w:rsidP="0046027D">
      <w:pPr>
        <w:ind w:left="-284" w:right="-284"/>
        <w:jc w:val="both"/>
      </w:pPr>
      <w:r>
        <w:t>•</w:t>
      </w:r>
      <w:r>
        <w:tab/>
        <w:t xml:space="preserve">dĺžka </w:t>
      </w:r>
      <w:proofErr w:type="spellStart"/>
      <w:r>
        <w:t>workshopu</w:t>
      </w:r>
      <w:proofErr w:type="spellEnd"/>
      <w:r>
        <w:t xml:space="preserve"> 5-10 dní, </w:t>
      </w:r>
    </w:p>
    <w:p w:rsidR="00C80758" w:rsidRDefault="00C80758" w:rsidP="0046027D">
      <w:pPr>
        <w:ind w:left="-284" w:right="-284"/>
        <w:jc w:val="both"/>
      </w:pPr>
      <w:r>
        <w:t>•</w:t>
      </w:r>
      <w:r>
        <w:tab/>
        <w:t xml:space="preserve">počet účastníkov 10-20 osôb z krajín zapojených do Programu celoživotného vzdelávania, </w:t>
      </w:r>
    </w:p>
    <w:p w:rsidR="00C80758" w:rsidRDefault="00C80758" w:rsidP="0046027D">
      <w:pPr>
        <w:ind w:left="-284" w:right="-284"/>
        <w:jc w:val="both"/>
      </w:pPr>
      <w:r>
        <w:t>•</w:t>
      </w:r>
      <w:r>
        <w:tab/>
        <w:t xml:space="preserve">téma </w:t>
      </w:r>
      <w:proofErr w:type="spellStart"/>
      <w:r>
        <w:t>workshopu</w:t>
      </w:r>
      <w:proofErr w:type="spellEnd"/>
      <w:r>
        <w:t xml:space="preserve"> (jazykové znalosti , ICT, </w:t>
      </w:r>
      <w:proofErr w:type="spellStart"/>
      <w:r>
        <w:t>medzikultúrny</w:t>
      </w:r>
      <w:proofErr w:type="spellEnd"/>
      <w:r>
        <w:t xml:space="preserve"> dialóg, sociálne a komun</w:t>
      </w:r>
      <w:r w:rsidR="002458DD">
        <w:t xml:space="preserve">ikačné zručnosti). </w:t>
      </w:r>
    </w:p>
    <w:p w:rsidR="00C80758" w:rsidRPr="002458DD" w:rsidRDefault="00C80758" w:rsidP="0046027D">
      <w:pPr>
        <w:ind w:left="-284" w:right="-284"/>
        <w:jc w:val="both"/>
        <w:rPr>
          <w:b/>
        </w:rPr>
      </w:pPr>
      <w:r w:rsidRPr="002458DD">
        <w:rPr>
          <w:b/>
        </w:rPr>
        <w:t>Aktuálne výzvy:</w:t>
      </w:r>
    </w:p>
    <w:p w:rsidR="00C80758" w:rsidRDefault="00C80758" w:rsidP="0046027D">
      <w:pPr>
        <w:ind w:left="-284" w:right="-284"/>
        <w:jc w:val="both"/>
      </w:pPr>
      <w:r>
        <w:t>Aktuálne je na základe výzvy vyhlásenej 1.8.2012 možné predkladanie projektov v rámci nasledujúcich aktivít (vrátane termínu ukončenia výzvy):</w:t>
      </w:r>
    </w:p>
    <w:p w:rsidR="00C80758" w:rsidRDefault="00C80758" w:rsidP="0046027D">
      <w:pPr>
        <w:ind w:left="-284" w:right="-284"/>
        <w:jc w:val="both"/>
      </w:pPr>
      <w:r>
        <w:t>Ďalšie vzdelávanie pracovníkov vo vzdelávaní dospelých: 16. január 2013</w:t>
      </w:r>
    </w:p>
    <w:p w:rsidR="00C80758" w:rsidRDefault="00C80758" w:rsidP="0046027D">
      <w:pPr>
        <w:ind w:left="-284" w:right="-284"/>
        <w:jc w:val="both"/>
      </w:pPr>
      <w:r>
        <w:lastRenderedPageBreak/>
        <w:t>Ďalšie vzdelávanie pracovníkov vo vzdelávaní dospelých: 30. apríl 2013</w:t>
      </w:r>
    </w:p>
    <w:p w:rsidR="00C80758" w:rsidRDefault="00C80758" w:rsidP="0046027D">
      <w:pPr>
        <w:ind w:left="-284" w:right="-284"/>
        <w:jc w:val="both"/>
      </w:pPr>
      <w:r>
        <w:t>Ďalšie vzdelávanie pracovníkov vo vzdelávaní dospelých: 17. september 2013</w:t>
      </w:r>
    </w:p>
    <w:p w:rsidR="00C80758" w:rsidRDefault="00C80758" w:rsidP="0046027D">
      <w:pPr>
        <w:ind w:left="-284" w:right="-284"/>
        <w:jc w:val="both"/>
      </w:pPr>
      <w:r>
        <w:t>Partnerstvá; Tvorivé dielne: 21. február 2013</w:t>
      </w:r>
    </w:p>
    <w:p w:rsidR="00C80758" w:rsidRDefault="00C80758" w:rsidP="0046027D">
      <w:pPr>
        <w:ind w:left="-284" w:right="-284"/>
        <w:jc w:val="both"/>
      </w:pPr>
      <w:r>
        <w:t>Mnohostranné projekty, siete a sprievodné opatrenia: 31. január 2013</w:t>
      </w:r>
    </w:p>
    <w:p w:rsidR="00C80758" w:rsidRDefault="00C80758" w:rsidP="0046027D">
      <w:pPr>
        <w:ind w:left="-284" w:right="-284"/>
        <w:jc w:val="both"/>
      </w:pPr>
      <w:proofErr w:type="spellStart"/>
      <w:r>
        <w:t>Asistentúry</w:t>
      </w:r>
      <w:proofErr w:type="spellEnd"/>
      <w:r>
        <w:t>, projekty dobrovoľníckej činnosti seniorov: 28. marec 2013</w:t>
      </w:r>
    </w:p>
    <w:p w:rsidR="00C80758" w:rsidRDefault="00C80758" w:rsidP="0046027D">
      <w:pPr>
        <w:ind w:right="-284"/>
        <w:jc w:val="both"/>
      </w:pPr>
    </w:p>
    <w:p w:rsidR="00C80758" w:rsidRDefault="00C80758" w:rsidP="00446C01">
      <w:pPr>
        <w:pStyle w:val="Nadpis2"/>
      </w:pPr>
      <w:bookmarkStart w:id="130" w:name="_Toc345603579"/>
      <w:bookmarkStart w:id="131" w:name="_Toc345604446"/>
      <w:bookmarkStart w:id="132" w:name="_Toc345660194"/>
      <w:r>
        <w:t>PROGRAM CELOŽIVOTNÉHO VZDELÁVANIA 2007 - 2013</w:t>
      </w:r>
      <w:bookmarkEnd w:id="130"/>
      <w:bookmarkEnd w:id="131"/>
      <w:bookmarkEnd w:id="132"/>
    </w:p>
    <w:p w:rsidR="00C80758" w:rsidRDefault="00C80758" w:rsidP="0046027D">
      <w:pPr>
        <w:ind w:left="-284" w:right="-284"/>
        <w:jc w:val="both"/>
      </w:pPr>
      <w:r>
        <w:t>Všeobecným cieľom programu je prostredníctvom celoživotného vzdelávania prispievať k rozvoju Európskeho spoločenstva ako vyspelej znalostnej spoločnosti s trvalo udržateľným hospodárskym rozvojom a vyšším počtom a kvalitnejšími pracovnými miestami.</w:t>
      </w:r>
    </w:p>
    <w:p w:rsidR="00C80758" w:rsidRDefault="00C80758" w:rsidP="0046027D">
      <w:pPr>
        <w:ind w:left="-284" w:right="-284"/>
        <w:jc w:val="both"/>
      </w:pPr>
      <w:r>
        <w:t>Štruktúru programu tvoria štyri sektorové podprogramy (</w:t>
      </w:r>
      <w:proofErr w:type="spellStart"/>
      <w:r>
        <w:t>Comenius</w:t>
      </w:r>
      <w:proofErr w:type="spellEnd"/>
      <w:r>
        <w:t xml:space="preserve">, </w:t>
      </w:r>
      <w:proofErr w:type="spellStart"/>
      <w:r>
        <w:t>Erasmus</w:t>
      </w:r>
      <w:proofErr w:type="spellEnd"/>
      <w:r>
        <w:t xml:space="preserve">, </w:t>
      </w:r>
      <w:proofErr w:type="spellStart"/>
      <w:r>
        <w:t>LeonardodaVinci</w:t>
      </w:r>
      <w:proofErr w:type="spellEnd"/>
      <w:r>
        <w:t xml:space="preserve"> a </w:t>
      </w:r>
      <w:proofErr w:type="spellStart"/>
      <w:r>
        <w:t>Grundtvig</w:t>
      </w:r>
      <w:proofErr w:type="spellEnd"/>
      <w:r>
        <w:t xml:space="preserve">), prierezový program a program </w:t>
      </w:r>
      <w:proofErr w:type="spellStart"/>
      <w:r>
        <w:t>JeanMonnet</w:t>
      </w:r>
      <w:proofErr w:type="spellEnd"/>
      <w:r>
        <w:t xml:space="preserve">. Každá časť programu kladie dôraz na aktivity podporujúce rozvoj národných stratégií celoživotného vzdelávania a zabezpečujúce nadnárodnú spoluprácu rôznych častí systémov vzdelávania a odbornej </w:t>
      </w:r>
      <w:proofErr w:type="spellStart"/>
      <w:r>
        <w:t>prípravy.Z</w:t>
      </w:r>
      <w:proofErr w:type="spellEnd"/>
      <w:r>
        <w:t xml:space="preserve"> hľadiska potrieb miest a obcí je kľúčovým program </w:t>
      </w:r>
      <w:proofErr w:type="spellStart"/>
      <w:r>
        <w:t>Comenius</w:t>
      </w:r>
      <w:proofErr w:type="spellEnd"/>
      <w:r>
        <w:t>.</w:t>
      </w:r>
    </w:p>
    <w:p w:rsidR="00C80758" w:rsidRDefault="00C80758" w:rsidP="0046027D">
      <w:pPr>
        <w:ind w:left="-284" w:right="-284"/>
        <w:jc w:val="both"/>
      </w:pPr>
      <w:r>
        <w:t xml:space="preserve">Program </w:t>
      </w:r>
      <w:proofErr w:type="spellStart"/>
      <w:r>
        <w:t>JeanMonnet</w:t>
      </w:r>
      <w:proofErr w:type="spellEnd"/>
    </w:p>
    <w:p w:rsidR="00C80758" w:rsidRDefault="00C80758" w:rsidP="0046027D">
      <w:pPr>
        <w:ind w:left="-284" w:right="-284"/>
        <w:jc w:val="both"/>
      </w:pPr>
      <w:r>
        <w:t>Program je zameraný na zvyšovanie vedomostí a informovanosti o Európskej integrácii na univerzitách v rámci celej EÚ.</w:t>
      </w:r>
    </w:p>
    <w:p w:rsidR="00C80758" w:rsidRDefault="00C80758" w:rsidP="0046027D">
      <w:pPr>
        <w:ind w:left="-284" w:right="-284"/>
        <w:jc w:val="both"/>
      </w:pPr>
      <w:r>
        <w:t>AKTIVITY, NA KTORÉ SA PROGRAM ZAMERIAVA:</w:t>
      </w:r>
    </w:p>
    <w:p w:rsidR="00C80758" w:rsidRDefault="00C80758" w:rsidP="0046027D">
      <w:pPr>
        <w:ind w:left="-284" w:right="-284"/>
        <w:jc w:val="both"/>
      </w:pPr>
      <w:proofErr w:type="spellStart"/>
      <w:r>
        <w:t>JeanMonnet</w:t>
      </w:r>
      <w:proofErr w:type="spellEnd"/>
      <w:r>
        <w:t xml:space="preserve"> Európske moduly - krátke kurzy o Európskej integrácii</w:t>
      </w:r>
    </w:p>
    <w:p w:rsidR="00C80758" w:rsidRDefault="00C80758" w:rsidP="0046027D">
      <w:pPr>
        <w:ind w:left="-284" w:right="-284"/>
        <w:jc w:val="both"/>
      </w:pPr>
      <w:proofErr w:type="spellStart"/>
      <w:r>
        <w:t>JeanMonnet</w:t>
      </w:r>
      <w:proofErr w:type="spellEnd"/>
      <w:r>
        <w:t xml:space="preserve"> Profesúry - učiteľské miesta so špecializáciou Európskej integrácie</w:t>
      </w:r>
    </w:p>
    <w:p w:rsidR="00C80758" w:rsidRDefault="00C80758" w:rsidP="0046027D">
      <w:pPr>
        <w:ind w:left="-284" w:right="-284"/>
        <w:jc w:val="both"/>
      </w:pPr>
      <w:r>
        <w:t xml:space="preserve">"Ad </w:t>
      </w:r>
      <w:proofErr w:type="spellStart"/>
      <w:r>
        <w:t>personam</w:t>
      </w:r>
      <w:proofErr w:type="spellEnd"/>
      <w:r>
        <w:t xml:space="preserve">" </w:t>
      </w:r>
      <w:proofErr w:type="spellStart"/>
      <w:r>
        <w:t>JeanMonnet</w:t>
      </w:r>
      <w:proofErr w:type="spellEnd"/>
      <w:r>
        <w:t xml:space="preserve"> Profesúry - ocenenia pre učiteľov, ktorí vykazujú výsledky na vysokej úrovni a to v oblasti medzinárodného vyučovania alebo publikačnej činnosti</w:t>
      </w:r>
    </w:p>
    <w:p w:rsidR="00C80758" w:rsidRDefault="00C80758" w:rsidP="0046027D">
      <w:pPr>
        <w:ind w:left="-284" w:right="-284"/>
        <w:jc w:val="both"/>
      </w:pPr>
      <w:proofErr w:type="spellStart"/>
      <w:r>
        <w:t>JeanMonnet</w:t>
      </w:r>
      <w:proofErr w:type="spellEnd"/>
      <w:r>
        <w:t xml:space="preserve"> Centrá vysokej kvality - </w:t>
      </w:r>
      <w:proofErr w:type="spellStart"/>
      <w:r>
        <w:t>pluridisciplinárne</w:t>
      </w:r>
      <w:proofErr w:type="spellEnd"/>
      <w:r>
        <w:t xml:space="preserve"> štruktúry zhromažďujúce vedecké, ľudské a písomné zdroje pre štúdia Európskej integrácie a výskum v rámci jednej alebo viac univerzít. Každé centrum musí byť organizačne pod vedením "</w:t>
      </w:r>
      <w:proofErr w:type="spellStart"/>
      <w:r>
        <w:t>JeanMonnet</w:t>
      </w:r>
      <w:proofErr w:type="spellEnd"/>
      <w:r>
        <w:t>" Profesúry.</w:t>
      </w:r>
    </w:p>
    <w:p w:rsidR="00C80758" w:rsidRDefault="00C80758" w:rsidP="0046027D">
      <w:pPr>
        <w:ind w:left="-284" w:right="-284"/>
        <w:jc w:val="both"/>
      </w:pPr>
      <w:r>
        <w:t>Bližšie informácie nájdete na nasledujúcich webových stránk</w:t>
      </w:r>
      <w:r w:rsidR="004A4549">
        <w:t>ach:</w:t>
      </w:r>
    </w:p>
    <w:p w:rsidR="00C80758" w:rsidRDefault="00C80758" w:rsidP="0046027D">
      <w:pPr>
        <w:ind w:left="-284" w:right="-284"/>
        <w:jc w:val="both"/>
      </w:pPr>
      <w:r>
        <w:t>Výkonná agentúra EK pre vzdelávanie, kultúru a médiá</w:t>
      </w:r>
    </w:p>
    <w:p w:rsidR="00C80758" w:rsidRDefault="004319CF" w:rsidP="0046027D">
      <w:pPr>
        <w:ind w:left="-284" w:right="-284"/>
        <w:jc w:val="both"/>
      </w:pPr>
      <w:hyperlink r:id="rId42" w:history="1">
        <w:r w:rsidR="004A4549" w:rsidRPr="00155720">
          <w:rPr>
            <w:rStyle w:val="Hypertextovprepojenie"/>
          </w:rPr>
          <w:t>http://eacea.ec.europa.eu/llp/index_en.php</w:t>
        </w:r>
      </w:hyperlink>
      <w:r w:rsidR="004A4549">
        <w:t xml:space="preserve"> </w:t>
      </w:r>
    </w:p>
    <w:p w:rsidR="00C80758" w:rsidRDefault="00C80758" w:rsidP="0046027D">
      <w:pPr>
        <w:ind w:left="-284" w:right="-284"/>
        <w:jc w:val="both"/>
      </w:pPr>
    </w:p>
    <w:p w:rsidR="004A4549" w:rsidRDefault="004A4549" w:rsidP="0046027D">
      <w:pPr>
        <w:ind w:left="-284" w:right="-284"/>
        <w:jc w:val="both"/>
      </w:pPr>
    </w:p>
    <w:p w:rsidR="00C80758" w:rsidRPr="004A4549" w:rsidRDefault="00C80758" w:rsidP="0046027D">
      <w:pPr>
        <w:ind w:left="-284" w:right="-284"/>
        <w:jc w:val="both"/>
        <w:rPr>
          <w:b/>
        </w:rPr>
      </w:pPr>
      <w:r w:rsidRPr="004A4549">
        <w:rPr>
          <w:b/>
        </w:rPr>
        <w:lastRenderedPageBreak/>
        <w:t>Aktuálne výzvy:</w:t>
      </w:r>
    </w:p>
    <w:p w:rsidR="00C80758" w:rsidRDefault="00C80758" w:rsidP="0046027D">
      <w:pPr>
        <w:ind w:left="-284" w:right="-284"/>
        <w:jc w:val="both"/>
      </w:pPr>
      <w:r>
        <w:t>Aktuálne je na základe výzvy vyhlásenej 1.8.2012 možné predkladanie projektov v rámci nasledujúcich aktivít (vrátane termínu ukončenia výzvy):</w:t>
      </w:r>
    </w:p>
    <w:p w:rsidR="00C80758" w:rsidRDefault="00C80758" w:rsidP="0046027D">
      <w:pPr>
        <w:ind w:left="-284" w:right="-284"/>
        <w:jc w:val="both"/>
      </w:pPr>
      <w:r>
        <w:t xml:space="preserve">Program </w:t>
      </w:r>
      <w:proofErr w:type="spellStart"/>
      <w:r>
        <w:t>Jean</w:t>
      </w:r>
      <w:proofErr w:type="spellEnd"/>
      <w:r>
        <w:t xml:space="preserve"> </w:t>
      </w:r>
      <w:proofErr w:type="spellStart"/>
      <w:r>
        <w:t>Monnet</w:t>
      </w:r>
      <w:proofErr w:type="spellEnd"/>
      <w:r>
        <w:t xml:space="preserve"> 15. február 2013</w:t>
      </w:r>
    </w:p>
    <w:p w:rsidR="004A4549" w:rsidRDefault="004A4549" w:rsidP="0046027D">
      <w:pPr>
        <w:ind w:left="-284" w:right="-284"/>
        <w:jc w:val="both"/>
      </w:pPr>
    </w:p>
    <w:p w:rsidR="00C80758" w:rsidRPr="004A4549" w:rsidRDefault="004A4549" w:rsidP="0046027D">
      <w:pPr>
        <w:ind w:left="-284" w:right="-284"/>
        <w:jc w:val="both"/>
        <w:rPr>
          <w:b/>
        </w:rPr>
      </w:pPr>
      <w:r>
        <w:rPr>
          <w:b/>
        </w:rPr>
        <w:t>Kontakt:</w:t>
      </w:r>
    </w:p>
    <w:p w:rsidR="00C80758" w:rsidRDefault="00C80758" w:rsidP="0046027D">
      <w:pPr>
        <w:pStyle w:val="Bezriadkovania"/>
        <w:jc w:val="both"/>
      </w:pPr>
      <w:r>
        <w:t>Národná agentúra Programu celoživotného vzdelávania</w:t>
      </w:r>
    </w:p>
    <w:p w:rsidR="00C80758" w:rsidRDefault="00C80758" w:rsidP="0046027D">
      <w:pPr>
        <w:pStyle w:val="Bezriadkovania"/>
        <w:jc w:val="both"/>
      </w:pPr>
      <w:r>
        <w:t>Slovenská akademická asociácia pre medzinárodnú spoluprácu</w:t>
      </w:r>
    </w:p>
    <w:p w:rsidR="00C80758" w:rsidRDefault="00C80758" w:rsidP="0046027D">
      <w:pPr>
        <w:pStyle w:val="Bezriadkovania"/>
        <w:jc w:val="both"/>
      </w:pPr>
      <w:r>
        <w:t>Svoradova 1</w:t>
      </w:r>
    </w:p>
    <w:p w:rsidR="00C80758" w:rsidRDefault="00C80758" w:rsidP="0046027D">
      <w:pPr>
        <w:pStyle w:val="Bezriadkovania"/>
        <w:jc w:val="both"/>
      </w:pPr>
      <w:r>
        <w:t xml:space="preserve">811 03 Bratislava </w:t>
      </w:r>
    </w:p>
    <w:p w:rsidR="00C80758" w:rsidRDefault="00C80758" w:rsidP="0046027D">
      <w:pPr>
        <w:pStyle w:val="Bezriadkovania"/>
        <w:jc w:val="both"/>
      </w:pPr>
      <w:r>
        <w:t>Tel: +421 2 209 222 01</w:t>
      </w:r>
    </w:p>
    <w:p w:rsidR="00C80758" w:rsidRDefault="00C80758" w:rsidP="0046027D">
      <w:pPr>
        <w:pStyle w:val="Bezriadkovania"/>
        <w:jc w:val="both"/>
      </w:pPr>
      <w:r>
        <w:t>Fax: +421 2 209 222 09</w:t>
      </w:r>
    </w:p>
    <w:p w:rsidR="00C80758" w:rsidRDefault="00C80758" w:rsidP="0046027D">
      <w:pPr>
        <w:pStyle w:val="Bezriadkovania"/>
        <w:jc w:val="both"/>
      </w:pPr>
      <w:r>
        <w:t xml:space="preserve">http://www.saaic.sk </w:t>
      </w:r>
    </w:p>
    <w:p w:rsidR="00C80758" w:rsidRDefault="00C80758" w:rsidP="0046027D">
      <w:pPr>
        <w:pStyle w:val="Bezriadkovania"/>
        <w:jc w:val="both"/>
      </w:pPr>
      <w:r>
        <w:t>E-mail: llp@saaic.sk</w:t>
      </w:r>
    </w:p>
    <w:p w:rsidR="00C80758" w:rsidRDefault="004319CF" w:rsidP="0046027D">
      <w:pPr>
        <w:pStyle w:val="Bezriadkovania"/>
        <w:jc w:val="both"/>
      </w:pPr>
      <w:hyperlink r:id="rId43" w:history="1">
        <w:r w:rsidR="004A4549" w:rsidRPr="00155720">
          <w:rPr>
            <w:rStyle w:val="Hypertextovprepojenie"/>
          </w:rPr>
          <w:t>http://web.saaic.sk/llp/sk/_main.cfm?obsah=m_uvodna_stranka.htm&amp;sw_prog=1</w:t>
        </w:r>
      </w:hyperlink>
      <w:r w:rsidR="004A4549">
        <w:t xml:space="preserve"> </w:t>
      </w:r>
    </w:p>
    <w:p w:rsidR="00C80758" w:rsidRDefault="004A4549" w:rsidP="0046027D">
      <w:pPr>
        <w:ind w:left="-284" w:right="-284"/>
        <w:jc w:val="both"/>
      </w:pPr>
      <w:r>
        <w:t xml:space="preserve"> </w:t>
      </w:r>
    </w:p>
    <w:p w:rsidR="00C80758" w:rsidRDefault="00C80758" w:rsidP="0046027D">
      <w:pPr>
        <w:ind w:left="-284" w:right="-284"/>
        <w:jc w:val="both"/>
      </w:pPr>
    </w:p>
    <w:p w:rsidR="00C80758" w:rsidRDefault="00C80758"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2C0CF7" w:rsidRDefault="002C0CF7"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2C0CF7" w:rsidRDefault="002C0CF7" w:rsidP="002C0CF7">
      <w:pPr>
        <w:pStyle w:val="Nadpis1"/>
      </w:pPr>
      <w:bookmarkStart w:id="133" w:name="_Toc345660195"/>
      <w:r>
        <w:lastRenderedPageBreak/>
        <w:t>DOTAČNÝ SYSTÉM MINISTERSTVA KULTÚRY SR 2012</w:t>
      </w:r>
      <w:bookmarkEnd w:id="133"/>
    </w:p>
    <w:p w:rsidR="00AA71D0" w:rsidRDefault="002C0CF7" w:rsidP="00AA71D0">
      <w:pPr>
        <w:ind w:left="-284" w:right="-284"/>
        <w:jc w:val="both"/>
      </w:pPr>
      <w:r>
        <w:t>Termín na predkladanie žiadostí v prvom kole bol stanovený 30. decembra 2011. Ak po vyhodnotení prvého kola zostanú k dispozícii v jednotlivých programoch dotačného systému voľné finančné prostriedky, vyhlási Ministerstvo kultúry Slovenskej republiky druhé kolo podávania žiadostí.</w:t>
      </w:r>
    </w:p>
    <w:p w:rsidR="00AA71D0" w:rsidRDefault="00AA71D0" w:rsidP="002C0CF7">
      <w:pPr>
        <w:ind w:left="-284" w:right="-284"/>
        <w:jc w:val="both"/>
      </w:pPr>
      <w:r>
        <w:t xml:space="preserve">Pre rok 2013 sa budú žiadosti podávať prostredníctvom elektronického formulára, ktorý je zverejnený na stránke Ministerstva kultúry SR </w:t>
      </w:r>
      <w:hyperlink r:id="rId44" w:history="1">
        <w:r w:rsidRPr="00FD56BD">
          <w:rPr>
            <w:rStyle w:val="Hypertextovprepojenie"/>
          </w:rPr>
          <w:t>https://registerkultury.gov.sk/granty2013/</w:t>
        </w:r>
      </w:hyperlink>
      <w:r>
        <w:t xml:space="preserve"> </w:t>
      </w:r>
    </w:p>
    <w:p w:rsidR="002C0CF7" w:rsidRDefault="002C0CF7" w:rsidP="002C0CF7">
      <w:pPr>
        <w:ind w:left="-284" w:right="-284"/>
        <w:jc w:val="both"/>
      </w:pPr>
      <w:r>
        <w:t>V rámci jednotlivých programov budú podporené aktivity orientované najmä na podporu:</w:t>
      </w:r>
    </w:p>
    <w:p w:rsidR="002C0CF7" w:rsidRDefault="002C0CF7" w:rsidP="002C0CF7">
      <w:pPr>
        <w:pStyle w:val="Nadpis2"/>
      </w:pPr>
      <w:bookmarkStart w:id="134" w:name="_Toc345660196"/>
      <w:r>
        <w:t>PROGRAM 1 - OBNOVME SI SVOJ DOM</w:t>
      </w:r>
      <w:bookmarkEnd w:id="134"/>
    </w:p>
    <w:p w:rsidR="002C0CF7" w:rsidRDefault="002C0CF7" w:rsidP="002C0CF7">
      <w:pPr>
        <w:pStyle w:val="Bezriadkovania"/>
      </w:pPr>
      <w:r>
        <w:t>1.1    Obnova kultúrnych pamiatok</w:t>
      </w:r>
    </w:p>
    <w:p w:rsidR="002C0CF7" w:rsidRDefault="002C0CF7" w:rsidP="002C0CF7">
      <w:pPr>
        <w:pStyle w:val="Bezriadkovania"/>
      </w:pPr>
      <w:r>
        <w:t>1.2    Obnova kultúrnych pamiatok v lokalitách svetového kultúrneho dedičstva</w:t>
      </w:r>
    </w:p>
    <w:p w:rsidR="002C0CF7" w:rsidRDefault="002C0CF7" w:rsidP="002C0CF7">
      <w:pPr>
        <w:pStyle w:val="Bezriadkovania"/>
      </w:pPr>
      <w:r>
        <w:t>1.3    Aktivity kultúrnej politiky a edičnej činnosti v oblasti ochrany pamiatkového fondu</w:t>
      </w:r>
    </w:p>
    <w:p w:rsidR="002C0CF7" w:rsidRDefault="002C0CF7" w:rsidP="002C0CF7">
      <w:pPr>
        <w:pStyle w:val="Bezriadkovania"/>
      </w:pPr>
      <w:r>
        <w:t xml:space="preserve">1.4    Obnova a konzervácia </w:t>
      </w:r>
      <w:proofErr w:type="spellStart"/>
      <w:r>
        <w:t>torzálnej</w:t>
      </w:r>
      <w:proofErr w:type="spellEnd"/>
      <w:r>
        <w:t xml:space="preserve"> architektúry</w:t>
      </w:r>
    </w:p>
    <w:p w:rsidR="002C0CF7" w:rsidRDefault="002C0CF7" w:rsidP="002C0CF7">
      <w:pPr>
        <w:pStyle w:val="Bezriadkovania"/>
      </w:pPr>
      <w:r>
        <w:t>1.5    Národný cintorín v Martine</w:t>
      </w:r>
    </w:p>
    <w:p w:rsidR="002C0CF7" w:rsidRDefault="002C0CF7" w:rsidP="002C0CF7">
      <w:pPr>
        <w:ind w:left="-284" w:right="-284"/>
        <w:jc w:val="both"/>
      </w:pPr>
    </w:p>
    <w:p w:rsidR="002C0CF7" w:rsidRDefault="002C0CF7" w:rsidP="002C0CF7">
      <w:pPr>
        <w:ind w:left="-284" w:right="-284"/>
        <w:jc w:val="both"/>
      </w:pPr>
      <w:r>
        <w:t xml:space="preserve">Program realizuje Nadácia SPP v spolupráci s Ministerstvom kultúry SR. Cieľom programu je podpora  projektov obnovy a reštaurovania národných kultúrnych pamiatok zapísaných v Ústrednom zozname pamiatkového fondu, projektov obnovy a reštaurovania kultúrnych pamiatok v lokalitách zapísaných v Ústrednom zozname pamiatkového fondu a v Zozname svetového kultúrneho dedičstva UNESCO, aktivít kultúrnej politiky a edičnej činnosti v oblasti ochrany pamiatkového fondu, na obnovu hradov a inej </w:t>
      </w:r>
      <w:proofErr w:type="spellStart"/>
      <w:r>
        <w:t>torzálnej</w:t>
      </w:r>
      <w:proofErr w:type="spellEnd"/>
      <w:r>
        <w:t xml:space="preserve"> architektúry zapísaných v Ústrednom zozname pamiatkového fondu. </w:t>
      </w:r>
    </w:p>
    <w:p w:rsidR="002C0CF7" w:rsidRDefault="002C0CF7" w:rsidP="002C0CF7">
      <w:pPr>
        <w:ind w:left="-284" w:right="-284"/>
        <w:jc w:val="both"/>
      </w:pPr>
      <w:r>
        <w:t>Program Obnovme si svoj dom sa realizuje prostredníctvom viacerých podprogramov, z ktorých sú pre mestá a obce zaujímavé najmä nasledujúce dve:</w:t>
      </w:r>
    </w:p>
    <w:p w:rsidR="002C0CF7" w:rsidRDefault="002C0CF7" w:rsidP="002C0CF7">
      <w:pPr>
        <w:pStyle w:val="Nadpis3"/>
      </w:pPr>
      <w:bookmarkStart w:id="135" w:name="_Toc345660197"/>
      <w:r>
        <w:t>aktivity kultúrnej politiky a edičnej činnosti v oblasti ochrany pamiatkového fondu</w:t>
      </w:r>
      <w:bookmarkEnd w:id="135"/>
      <w:r>
        <w:t xml:space="preserve"> </w:t>
      </w:r>
    </w:p>
    <w:p w:rsidR="002C0CF7" w:rsidRDefault="002C0CF7" w:rsidP="002C0CF7">
      <w:pPr>
        <w:ind w:left="-284" w:right="-284"/>
        <w:jc w:val="both"/>
      </w:pPr>
      <w:r>
        <w:t>Cieľom podprogramu 1.3 je systémová podpora subjektov zainteresovaných v procese  ochrany pamiatkového fondu (napr. vlastníci kultúrnych pamiatok, neziskové organizácie,  občianske združenia, fyzické osoby, samospráva a pod.), ktorých cieľom je ochrana,  identifikácia, dokumentácia, prezentácia a interpretácia kultúrnych a pamiatkových hodnôt   pamiatkového fondu a pamiatkových území</w:t>
      </w:r>
    </w:p>
    <w:p w:rsidR="002C0CF7" w:rsidRDefault="002C0CF7" w:rsidP="002C0CF7">
      <w:pPr>
        <w:ind w:left="-284" w:right="-284"/>
        <w:jc w:val="both"/>
      </w:pPr>
      <w:r>
        <w:t xml:space="preserve">Dotácia sa poskytuje v podprograme 1.3 v roku 2012 prioritne na realizáciu </w:t>
      </w:r>
      <w:proofErr w:type="spellStart"/>
      <w:r>
        <w:t>workshopov</w:t>
      </w:r>
      <w:proofErr w:type="spellEnd"/>
      <w:r>
        <w:t xml:space="preserve"> zameraných na podporu tradičných stavebných technológií a umelecko-remeselných prác pri obnove kultúrnych pamiatok, na monitoring stavebno-technického stavu pamiatkového fondu, najmä v lokalitách svetového kultúrneho dedičstva UNESCO, na publikovanie odbornej literatúry v oblasti ochrany pamiatkového fondu.</w:t>
      </w:r>
    </w:p>
    <w:p w:rsidR="002C0CF7" w:rsidRDefault="002C0CF7" w:rsidP="002C0CF7">
      <w:pPr>
        <w:pStyle w:val="Nadpis3"/>
      </w:pPr>
      <w:bookmarkStart w:id="136" w:name="_Toc345660198"/>
      <w:r>
        <w:t xml:space="preserve">obnova a konzervácia </w:t>
      </w:r>
      <w:proofErr w:type="spellStart"/>
      <w:r>
        <w:t>torzálnej</w:t>
      </w:r>
      <w:proofErr w:type="spellEnd"/>
      <w:r>
        <w:t xml:space="preserve"> architektúry</w:t>
      </w:r>
      <w:bookmarkEnd w:id="136"/>
    </w:p>
    <w:p w:rsidR="002C0CF7" w:rsidRDefault="002C0CF7" w:rsidP="002C0CF7">
      <w:pPr>
        <w:ind w:left="-284" w:right="-284"/>
        <w:jc w:val="both"/>
      </w:pPr>
      <w:r>
        <w:t xml:space="preserve">Cieľom podprogramu 1.4 je systémová podpora obcí, občianskych združení, nadácií a iných neziskových subjektov zameraných na obnovu a konzerváciu </w:t>
      </w:r>
      <w:proofErr w:type="spellStart"/>
      <w:r>
        <w:t>torzálnej</w:t>
      </w:r>
      <w:proofErr w:type="spellEnd"/>
      <w:r>
        <w:t xml:space="preserve"> architektúry, najmä hradných ruín, obnovu mestských alebo iných opevnení a pevnostných systémov s pomocou nezamestnaných.</w:t>
      </w:r>
    </w:p>
    <w:p w:rsidR="002C0CF7" w:rsidRDefault="002C0CF7" w:rsidP="002C0CF7">
      <w:pPr>
        <w:ind w:left="-284" w:right="-284"/>
        <w:jc w:val="both"/>
      </w:pPr>
      <w:r>
        <w:lastRenderedPageBreak/>
        <w:t xml:space="preserve">Dotácia sa poskytuje v podprograme 1.4 v roku 2012 prioritne na záchranu hradov  a inej </w:t>
      </w:r>
      <w:proofErr w:type="spellStart"/>
      <w:r>
        <w:t>torzálnej</w:t>
      </w:r>
      <w:proofErr w:type="spellEnd"/>
      <w:r>
        <w:t xml:space="preserve"> architektúry formou konzervácie muriva, zriadenie malých zastrešených múzeí alebo expozícií, čistenie hradných areálov, sprístupnenie </w:t>
      </w:r>
      <w:proofErr w:type="spellStart"/>
      <w:r>
        <w:t>torzálnej</w:t>
      </w:r>
      <w:proofErr w:type="spellEnd"/>
      <w:r>
        <w:t xml:space="preserve"> architektúry pre potreby cestovného ruchu.</w:t>
      </w:r>
    </w:p>
    <w:p w:rsidR="00FE0064" w:rsidRDefault="00FE0064" w:rsidP="002C0CF7">
      <w:pPr>
        <w:ind w:left="-284" w:right="-284"/>
        <w:jc w:val="both"/>
      </w:pPr>
      <w:r w:rsidRPr="00FE0064">
        <w:rPr>
          <w:b/>
        </w:rPr>
        <w:t>Aktuálna výzva</w:t>
      </w:r>
      <w:r>
        <w:t xml:space="preserve">: </w:t>
      </w:r>
      <w:hyperlink r:id="rId45" w:history="1">
        <w:r w:rsidRPr="00FD56BD">
          <w:rPr>
            <w:rStyle w:val="Hypertextovprepojenie"/>
          </w:rPr>
          <w:t>http://www.culture.gov.sk/extdoc/3535/Vyzva_program%201_2013</w:t>
        </w:r>
      </w:hyperlink>
      <w:r>
        <w:t xml:space="preserve"> </w:t>
      </w:r>
    </w:p>
    <w:p w:rsidR="00FE0064" w:rsidRDefault="00FE0064" w:rsidP="002C0CF7">
      <w:pPr>
        <w:ind w:left="-284" w:right="-284"/>
        <w:jc w:val="both"/>
      </w:pPr>
      <w:r w:rsidRPr="00FE0064">
        <w:rPr>
          <w:b/>
        </w:rPr>
        <w:t>Intenzita pomoci</w:t>
      </w:r>
      <w:r>
        <w:t>: Minimálna výška spolufinancovania je 5 % z celkovej sumy</w:t>
      </w:r>
    </w:p>
    <w:p w:rsidR="00FE0064" w:rsidRDefault="00FE0064" w:rsidP="00FE0064">
      <w:pPr>
        <w:ind w:left="-284" w:right="-284"/>
        <w:jc w:val="both"/>
      </w:pPr>
      <w:r>
        <w:t>Dotáciu je možné poskytnúť len na projekt alebo jeho časť, ktorá sa realizuje v príslušnom rozpočtovom roku, na ktorý sa dotácia požaduje, t. z. v roku 2013.</w:t>
      </w:r>
    </w:p>
    <w:p w:rsidR="00FE0064" w:rsidRDefault="00FE0064" w:rsidP="00FE0064">
      <w:pPr>
        <w:ind w:left="-284" w:right="-284"/>
        <w:jc w:val="both"/>
      </w:pPr>
      <w:r w:rsidRPr="00FE0064">
        <w:rPr>
          <w:b/>
        </w:rPr>
        <w:t>Termín uzávierky predkladania žiadostí</w:t>
      </w:r>
      <w:r w:rsidRPr="00FE0064">
        <w:t>: 25. január 2013</w:t>
      </w:r>
      <w:r>
        <w:t xml:space="preserve"> </w:t>
      </w:r>
    </w:p>
    <w:p w:rsidR="00FE0064" w:rsidRDefault="00FE0064" w:rsidP="00FE0064">
      <w:pPr>
        <w:ind w:left="-284" w:right="-284"/>
        <w:jc w:val="both"/>
      </w:pPr>
    </w:p>
    <w:p w:rsidR="002C0CF7" w:rsidRDefault="002C0CF7" w:rsidP="002C0CF7">
      <w:pPr>
        <w:pStyle w:val="Nadpis2"/>
      </w:pPr>
      <w:bookmarkStart w:id="137" w:name="_Toc345660199"/>
      <w:r>
        <w:t>PROGRAM 2 - KULTÚRNE AKTIVITY V OBLASTI PAMÄŤOVÝCH INŠTITÚCIÍ</w:t>
      </w:r>
      <w:bookmarkEnd w:id="137"/>
      <w:r>
        <w:t xml:space="preserve">                                               </w:t>
      </w:r>
    </w:p>
    <w:p w:rsidR="00FE0064" w:rsidRDefault="00FE0064" w:rsidP="00FE0064">
      <w:pPr>
        <w:pStyle w:val="Bezriadkovania"/>
        <w:ind w:left="-284"/>
      </w:pPr>
      <w:r>
        <w:t>Účelom programu Kultúrne aktivity v oblasti pamäťových inštitúcií (múzeá, galérie a knižnice) je prostredníctvom podprogramu:</w:t>
      </w:r>
    </w:p>
    <w:p w:rsidR="00FE0064" w:rsidRDefault="00FE0064" w:rsidP="00FE0064">
      <w:pPr>
        <w:pStyle w:val="Bezriadkovania"/>
        <w:ind w:left="-284"/>
      </w:pPr>
    </w:p>
    <w:p w:rsidR="00FE0064" w:rsidRDefault="00FE0064" w:rsidP="00FE0064">
      <w:pPr>
        <w:pStyle w:val="Bezriadkovania"/>
        <w:ind w:left="-284"/>
      </w:pPr>
      <w:r>
        <w:t>2.1 Knižnice a knižničná činnosť,</w:t>
      </w:r>
    </w:p>
    <w:p w:rsidR="00FE0064" w:rsidRDefault="00FE0064" w:rsidP="00FE0064">
      <w:pPr>
        <w:pStyle w:val="Bezriadkovania"/>
        <w:ind w:left="-284"/>
      </w:pPr>
      <w:r>
        <w:t>2.2 Múzeá a galérie,</w:t>
      </w:r>
    </w:p>
    <w:p w:rsidR="00FE0064" w:rsidRDefault="00FE0064" w:rsidP="00FE0064">
      <w:pPr>
        <w:pStyle w:val="Bezriadkovania"/>
        <w:ind w:left="-284"/>
      </w:pPr>
      <w:r>
        <w:t>2.3 Ochrana kultúrneho dedičstva,</w:t>
      </w:r>
    </w:p>
    <w:p w:rsidR="00FE0064" w:rsidRDefault="00FE0064" w:rsidP="00FE0064">
      <w:pPr>
        <w:pStyle w:val="Bezriadkovania"/>
        <w:ind w:left="-284"/>
      </w:pPr>
      <w:r>
        <w:t>2.4 Akvizícia múzeí a galérií,</w:t>
      </w:r>
    </w:p>
    <w:p w:rsidR="00FE0064" w:rsidRDefault="00FE0064" w:rsidP="00FE0064">
      <w:pPr>
        <w:pStyle w:val="Bezriadkovania"/>
        <w:ind w:left="-284"/>
      </w:pPr>
      <w:r>
        <w:t>2.5 Akvizícia knižníc,</w:t>
      </w:r>
    </w:p>
    <w:p w:rsidR="00FE0064" w:rsidRDefault="00FE0064" w:rsidP="00FE0064">
      <w:pPr>
        <w:pStyle w:val="Bezriadkovania"/>
        <w:ind w:left="-284"/>
      </w:pPr>
    </w:p>
    <w:p w:rsidR="002C0CF7" w:rsidRDefault="00FE0064" w:rsidP="00FE0064">
      <w:pPr>
        <w:pStyle w:val="Bezriadkovania"/>
        <w:ind w:left="-284"/>
        <w:jc w:val="both"/>
      </w:pPr>
      <w:r>
        <w:t>podpora projektov zameraných na vybrané aktivity v knižničnej, múzejnej a galerijnej oblasti, zabezpečenie ochrany a bezpečnosti kultúrneho dedičstva prostredníctvom technického, technologického, elektronického alebo mechanického zariadenia a vybavenia objektov a priestorov a akvizičnú činnosť múzeí, galérií a knižníc</w:t>
      </w:r>
    </w:p>
    <w:p w:rsidR="00FE0064" w:rsidRDefault="00FE0064" w:rsidP="00FE0064">
      <w:pPr>
        <w:pStyle w:val="Bezriadkovania"/>
        <w:jc w:val="both"/>
      </w:pPr>
    </w:p>
    <w:p w:rsidR="00FE0064" w:rsidRDefault="00FE0064" w:rsidP="00FE0064">
      <w:pPr>
        <w:ind w:left="-284" w:right="-284"/>
        <w:jc w:val="both"/>
      </w:pPr>
      <w:r w:rsidRPr="00FE0064">
        <w:rPr>
          <w:b/>
        </w:rPr>
        <w:t>Aktuálna výzva</w:t>
      </w:r>
      <w:r>
        <w:t xml:space="preserve">: </w:t>
      </w:r>
      <w:hyperlink r:id="rId46" w:history="1">
        <w:r w:rsidRPr="00FD56BD">
          <w:rPr>
            <w:rStyle w:val="Hypertextovprepojenie"/>
          </w:rPr>
          <w:t>http://www.culture.gov.sk/extdoc/3538/Vyzva_program%202_2013</w:t>
        </w:r>
      </w:hyperlink>
      <w:r>
        <w:t xml:space="preserve"> </w:t>
      </w:r>
    </w:p>
    <w:p w:rsidR="00FE0064" w:rsidRDefault="00FE0064" w:rsidP="00FE0064">
      <w:pPr>
        <w:ind w:left="-284" w:right="-284"/>
        <w:jc w:val="both"/>
      </w:pPr>
      <w:r w:rsidRPr="00FE0064">
        <w:rPr>
          <w:b/>
        </w:rPr>
        <w:t>Intenzita pomoci</w:t>
      </w:r>
      <w:r>
        <w:t>: Minimálna výška spolufinancovania je 5 % z celkovej sumy</w:t>
      </w:r>
    </w:p>
    <w:p w:rsidR="00FE0064" w:rsidRDefault="00FE0064" w:rsidP="00FE0064">
      <w:pPr>
        <w:ind w:left="-284" w:right="-284"/>
        <w:jc w:val="both"/>
      </w:pPr>
      <w:r>
        <w:t>Dotáciu je možné poskytnúť len na projekt alebo jeho časť, ktorá sa realizuje v príslušnom rozpočtovom roku, na ktorý sa dotácia požaduje, t. z. v roku 2013.</w:t>
      </w:r>
    </w:p>
    <w:p w:rsidR="00FE0064" w:rsidRDefault="00FE0064" w:rsidP="00FE0064">
      <w:pPr>
        <w:ind w:left="-284" w:right="-284"/>
        <w:jc w:val="both"/>
      </w:pPr>
      <w:r w:rsidRPr="00FE0064">
        <w:rPr>
          <w:b/>
        </w:rPr>
        <w:t>Termín uzávierky predkladania žiadostí</w:t>
      </w:r>
      <w:r w:rsidR="005D4277">
        <w:t>: 1</w:t>
      </w:r>
      <w:r w:rsidRPr="00FE0064">
        <w:t>5. január 2013</w:t>
      </w:r>
      <w:r>
        <w:t xml:space="preserve"> </w:t>
      </w:r>
    </w:p>
    <w:p w:rsidR="00FE0064" w:rsidRDefault="00FE0064" w:rsidP="002C0CF7">
      <w:pPr>
        <w:ind w:left="-284" w:right="-284"/>
        <w:jc w:val="both"/>
      </w:pPr>
    </w:p>
    <w:p w:rsidR="002C0CF7" w:rsidRDefault="002C0CF7" w:rsidP="002C0CF7">
      <w:pPr>
        <w:pStyle w:val="Nadpis2"/>
      </w:pPr>
      <w:bookmarkStart w:id="138" w:name="_Toc345660200"/>
      <w:r>
        <w:t>PROGRAM 4 - UMENIE</w:t>
      </w:r>
      <w:bookmarkEnd w:id="138"/>
      <w:r>
        <w:t xml:space="preserve"> </w:t>
      </w:r>
    </w:p>
    <w:p w:rsidR="002C0CF7" w:rsidRDefault="002C0CF7" w:rsidP="002C0CF7">
      <w:pPr>
        <w:pStyle w:val="Nadpis3"/>
      </w:pPr>
      <w:bookmarkStart w:id="139" w:name="_Toc345660201"/>
      <w:r>
        <w:t>4.1   Divadlo a tanec</w:t>
      </w:r>
      <w:bookmarkEnd w:id="139"/>
      <w:r>
        <w:t xml:space="preserve"> </w:t>
      </w:r>
    </w:p>
    <w:p w:rsidR="002C0CF7" w:rsidRDefault="002C0CF7" w:rsidP="002C0CF7">
      <w:pPr>
        <w:pStyle w:val="Bezriadkovania"/>
      </w:pPr>
      <w:r>
        <w:t xml:space="preserve">        4.1.1   Podpora vzniku, uvádzania a šírenia pôvodnej tvorby</w:t>
      </w:r>
    </w:p>
    <w:p w:rsidR="002C0CF7" w:rsidRDefault="002C0CF7" w:rsidP="002C0CF7">
      <w:pPr>
        <w:pStyle w:val="Bezriadkovania"/>
      </w:pPr>
      <w:r>
        <w:t xml:space="preserve">        4.1.2   Reprízy javiskového diela</w:t>
      </w:r>
    </w:p>
    <w:p w:rsidR="002C0CF7" w:rsidRDefault="002C0CF7" w:rsidP="002C0CF7">
      <w:pPr>
        <w:pStyle w:val="Bezriadkovania"/>
      </w:pPr>
      <w:r>
        <w:t xml:space="preserve">        4.1.3   Prehliadky, festivaly, súťaže</w:t>
      </w:r>
    </w:p>
    <w:p w:rsidR="002C0CF7" w:rsidRDefault="002C0CF7" w:rsidP="002C0CF7">
      <w:pPr>
        <w:pStyle w:val="Bezriadkovania"/>
      </w:pPr>
      <w:r>
        <w:t xml:space="preserve">        4.1.4 Edukačné programy :kurzy, tvorivé dielne,  semináre, súťaže a pod., členstvo v   </w:t>
      </w:r>
    </w:p>
    <w:p w:rsidR="002C0CF7" w:rsidRDefault="002C0CF7" w:rsidP="002C0CF7">
      <w:pPr>
        <w:pStyle w:val="Bezriadkovania"/>
      </w:pPr>
      <w:r>
        <w:t xml:space="preserve">                  medzinárodných mimovládnych organizáciách</w:t>
      </w:r>
    </w:p>
    <w:p w:rsidR="002C0CF7" w:rsidRDefault="002C0CF7" w:rsidP="002C0CF7">
      <w:pPr>
        <w:pStyle w:val="Bezriadkovania"/>
      </w:pPr>
      <w:r>
        <w:lastRenderedPageBreak/>
        <w:t xml:space="preserve">        4.1.5   Divadelná reflexia (konferencie, semináre, kolokviá)</w:t>
      </w:r>
    </w:p>
    <w:p w:rsidR="002C0CF7" w:rsidRDefault="002C0CF7" w:rsidP="002C0CF7">
      <w:pPr>
        <w:pStyle w:val="Nadpis3"/>
      </w:pPr>
      <w:bookmarkStart w:id="140" w:name="_Toc345660202"/>
      <w:r>
        <w:t>4.2   Hudba</w:t>
      </w:r>
      <w:bookmarkEnd w:id="140"/>
    </w:p>
    <w:p w:rsidR="002C0CF7" w:rsidRDefault="002C0CF7" w:rsidP="002C0CF7">
      <w:pPr>
        <w:pStyle w:val="Bezriadkovania"/>
      </w:pPr>
      <w:r>
        <w:t xml:space="preserve">        4.2.1   Podpora vzniku, uvádzania a šírenia pôvodnej tvorby</w:t>
      </w:r>
    </w:p>
    <w:p w:rsidR="002C0CF7" w:rsidRDefault="002C0CF7" w:rsidP="002C0CF7">
      <w:pPr>
        <w:pStyle w:val="Bezriadkovania"/>
      </w:pPr>
      <w:r>
        <w:t xml:space="preserve">        4.2.2   Podpora koncertného života v rámci festivalov, prehliadok, súťaží alebo koncertov</w:t>
      </w:r>
    </w:p>
    <w:p w:rsidR="002C0CF7" w:rsidRDefault="002C0CF7" w:rsidP="002C0CF7">
      <w:pPr>
        <w:pStyle w:val="Bezriadkovania"/>
      </w:pPr>
      <w:r>
        <w:t xml:space="preserve">        4.2.3   Edukačné programy :koncerty zamerané na výchovu k hudbe, kurzy, tvorivé dielne,  </w:t>
      </w:r>
    </w:p>
    <w:p w:rsidR="002C0CF7" w:rsidRDefault="002C0CF7" w:rsidP="002C0CF7">
      <w:pPr>
        <w:pStyle w:val="Bezriadkovania"/>
      </w:pPr>
      <w:r>
        <w:t xml:space="preserve">                    semináre, súťaže a pod., členstvo v medzinárodných mimovládnych organizáciách</w:t>
      </w:r>
    </w:p>
    <w:p w:rsidR="002C0CF7" w:rsidRDefault="002C0CF7" w:rsidP="002C0CF7">
      <w:pPr>
        <w:pStyle w:val="Bezriadkovania"/>
      </w:pPr>
      <w:r>
        <w:t xml:space="preserve">        4.2.4   Podpora vydávania nosičov zvukových a obrazových záznamov</w:t>
      </w:r>
    </w:p>
    <w:p w:rsidR="002C0CF7" w:rsidRDefault="002C0CF7" w:rsidP="002C0CF7">
      <w:pPr>
        <w:pStyle w:val="Bezriadkovania"/>
      </w:pPr>
      <w:r>
        <w:t xml:space="preserve">        4.2.5   Hudobná reflexia (konferencie, semináre, kolokviá)</w:t>
      </w:r>
    </w:p>
    <w:p w:rsidR="002C0CF7" w:rsidRDefault="002C0CF7" w:rsidP="002C0CF7">
      <w:pPr>
        <w:pStyle w:val="Nadpis3"/>
      </w:pPr>
      <w:bookmarkStart w:id="141" w:name="_Toc345660203"/>
      <w:r>
        <w:t>4.3   Výtvarné umenie, úžitkové umenie, fotografia, dizajn, architektúra</w:t>
      </w:r>
      <w:bookmarkEnd w:id="141"/>
    </w:p>
    <w:p w:rsidR="002C0CF7" w:rsidRDefault="002C0CF7" w:rsidP="002C0CF7">
      <w:pPr>
        <w:pStyle w:val="Bezriadkovania"/>
      </w:pPr>
      <w:r>
        <w:t xml:space="preserve">        4.3.1   Tvorba a realizácia diel</w:t>
      </w:r>
    </w:p>
    <w:p w:rsidR="002C0CF7" w:rsidRDefault="002C0CF7" w:rsidP="002C0CF7">
      <w:pPr>
        <w:pStyle w:val="Bezriadkovania"/>
      </w:pPr>
      <w:r>
        <w:t xml:space="preserve">        4.3.2   Prezentačné aktivity: výstavy, salóny, festivaly, prehliadky</w:t>
      </w:r>
    </w:p>
    <w:p w:rsidR="002C0CF7" w:rsidRDefault="002C0CF7" w:rsidP="002C0CF7">
      <w:pPr>
        <w:pStyle w:val="Bezriadkovania"/>
      </w:pPr>
      <w:r>
        <w:t xml:space="preserve">        4.3.3   Edukačné programy: tvorivé dielne, kurzy, tvorivé pobyty, semináre, súťažné podujatia , </w:t>
      </w:r>
    </w:p>
    <w:p w:rsidR="002C0CF7" w:rsidRDefault="002C0CF7" w:rsidP="002C0CF7">
      <w:pPr>
        <w:pStyle w:val="Bezriadkovania"/>
      </w:pPr>
      <w:r>
        <w:t xml:space="preserve">                    členstvo  v medzinárodných mimovládnych organizáciách</w:t>
      </w:r>
    </w:p>
    <w:p w:rsidR="002C0CF7" w:rsidRDefault="002C0CF7" w:rsidP="002C0CF7">
      <w:pPr>
        <w:pStyle w:val="Bezriadkovania"/>
      </w:pPr>
      <w:r>
        <w:t xml:space="preserve">        4.3.4   Reflexia výtvarných umení (konferencie, semináre, sympóziá)</w:t>
      </w:r>
    </w:p>
    <w:p w:rsidR="002C0CF7" w:rsidRDefault="002C0CF7" w:rsidP="002C0CF7">
      <w:pPr>
        <w:pStyle w:val="Nadpis3"/>
      </w:pPr>
      <w:bookmarkStart w:id="142" w:name="_Toc345660204"/>
      <w:r>
        <w:t>4.4   Medziodborové profesionálne kultúrne aktivity</w:t>
      </w:r>
      <w:bookmarkEnd w:id="142"/>
    </w:p>
    <w:p w:rsidR="002C0CF7" w:rsidRDefault="002C0CF7" w:rsidP="002C0CF7">
      <w:pPr>
        <w:pStyle w:val="Bezriadkovania"/>
      </w:pPr>
      <w:r>
        <w:t xml:space="preserve">        4.4.1   Periodické aktivity s medzinárodnou účasťou a presahom (festivaly, prehliadky) </w:t>
      </w:r>
    </w:p>
    <w:p w:rsidR="002C0CF7" w:rsidRDefault="002C0CF7" w:rsidP="002C0CF7">
      <w:pPr>
        <w:pStyle w:val="Bezriadkovania"/>
      </w:pPr>
      <w:r>
        <w:t xml:space="preserve">        4.4.2   Periodické aktivity celoštátneho charakteru (pravidelná činnosť subjektov)</w:t>
      </w:r>
    </w:p>
    <w:p w:rsidR="002C0CF7" w:rsidRDefault="002C0CF7" w:rsidP="002C0CF7">
      <w:pPr>
        <w:pStyle w:val="Bezriadkovania"/>
      </w:pPr>
      <w:r>
        <w:t xml:space="preserve">        4.4.3   Regionálne a lokálne periodické aktivity</w:t>
      </w:r>
    </w:p>
    <w:p w:rsidR="002C0CF7" w:rsidRDefault="002C0CF7" w:rsidP="002C0CF7">
      <w:pPr>
        <w:pStyle w:val="Bezriadkovania"/>
      </w:pPr>
      <w:r>
        <w:t xml:space="preserve">        4.4.4   Neperiodické a iné aktivity</w:t>
      </w:r>
    </w:p>
    <w:p w:rsidR="002C0CF7" w:rsidRDefault="002C0CF7" w:rsidP="002C0CF7">
      <w:pPr>
        <w:pStyle w:val="Bezriadkovania"/>
      </w:pPr>
      <w:r>
        <w:t xml:space="preserve">        4.4.5   Edukačné aktivity</w:t>
      </w:r>
    </w:p>
    <w:p w:rsidR="002C0CF7" w:rsidRDefault="002C0CF7" w:rsidP="002C0CF7">
      <w:pPr>
        <w:pStyle w:val="Bezriadkovania"/>
      </w:pPr>
      <w:r>
        <w:t xml:space="preserve">        4.4.6   Medziodborová reflexia a reflexia medziodborových umeleckých aktivít</w:t>
      </w:r>
    </w:p>
    <w:p w:rsidR="002C0CF7" w:rsidRDefault="002C0CF7" w:rsidP="002C0CF7">
      <w:pPr>
        <w:pStyle w:val="Nadpis3"/>
      </w:pPr>
      <w:bookmarkStart w:id="143" w:name="_Toc345660205"/>
      <w:r>
        <w:t>4.5   Literatúra a knižná kultúra</w:t>
      </w:r>
      <w:bookmarkEnd w:id="143"/>
    </w:p>
    <w:p w:rsidR="002C0CF7" w:rsidRDefault="002C0CF7" w:rsidP="002C0CF7">
      <w:pPr>
        <w:pStyle w:val="Bezriadkovania"/>
      </w:pPr>
      <w:r>
        <w:t xml:space="preserve">        4.5.1   Vydávanie umeleckej literatúry a časopisov pre deti a mládež</w:t>
      </w:r>
    </w:p>
    <w:p w:rsidR="002C0CF7" w:rsidRDefault="002C0CF7" w:rsidP="002C0CF7">
      <w:pPr>
        <w:pStyle w:val="Bezriadkovania"/>
      </w:pPr>
      <w:r>
        <w:t xml:space="preserve">        4.5.2   Vydávanie pôvodnej slovenskej umeleckej literatúry</w:t>
      </w:r>
    </w:p>
    <w:p w:rsidR="002C0CF7" w:rsidRDefault="002C0CF7" w:rsidP="002C0CF7">
      <w:pPr>
        <w:pStyle w:val="Bezriadkovania"/>
      </w:pPr>
      <w:r>
        <w:t xml:space="preserve">        4.5.3   Vydávanie prekladovej umeleckej literatúry</w:t>
      </w:r>
    </w:p>
    <w:p w:rsidR="002C0CF7" w:rsidRDefault="002C0CF7" w:rsidP="002C0CF7">
      <w:pPr>
        <w:pStyle w:val="Bezriadkovania"/>
      </w:pPr>
      <w:r>
        <w:t xml:space="preserve">        4.5.4   Vydávanie pôvodnej a prekladovej umenovednej a spoločenskovednej literatúry</w:t>
      </w:r>
    </w:p>
    <w:p w:rsidR="002C0CF7" w:rsidRDefault="002C0CF7" w:rsidP="002C0CF7">
      <w:pPr>
        <w:pStyle w:val="Bezriadkovania"/>
      </w:pPr>
      <w:r>
        <w:t xml:space="preserve">        4.5.5   Vydávanie umeleckých a kultúrnych časopisov</w:t>
      </w:r>
    </w:p>
    <w:p w:rsidR="002C0CF7" w:rsidRDefault="002C0CF7" w:rsidP="002C0CF7">
      <w:pPr>
        <w:pStyle w:val="Bezriadkovania"/>
      </w:pPr>
      <w:r>
        <w:t xml:space="preserve">        4.5.6   Aktivity z oblasti literatúry a knižnej kultúry</w:t>
      </w:r>
    </w:p>
    <w:p w:rsidR="002C0CF7" w:rsidRDefault="002C0CF7" w:rsidP="002C0CF7">
      <w:pPr>
        <w:pStyle w:val="Nadpis3"/>
      </w:pPr>
      <w:bookmarkStart w:id="144" w:name="_Toc345660206"/>
      <w:r>
        <w:t>4.6 Podpora tvorby a aktivít umelcov do 35 rokov</w:t>
      </w:r>
      <w:bookmarkEnd w:id="144"/>
    </w:p>
    <w:p w:rsidR="002C0CF7" w:rsidRDefault="002C0CF7" w:rsidP="002C0CF7">
      <w:pPr>
        <w:pStyle w:val="Bezriadkovania"/>
      </w:pPr>
      <w:r>
        <w:t xml:space="preserve">        4.6.1   Tvorba a prezentácia diel</w:t>
      </w:r>
    </w:p>
    <w:p w:rsidR="002C0CF7" w:rsidRDefault="002C0CF7" w:rsidP="002C0CF7">
      <w:pPr>
        <w:pStyle w:val="Bezriadkovania"/>
      </w:pPr>
      <w:r>
        <w:t xml:space="preserve">        4.6.2   Edukačné aktivity</w:t>
      </w:r>
    </w:p>
    <w:p w:rsidR="00522EC7" w:rsidRDefault="00522EC7" w:rsidP="002C0CF7">
      <w:pPr>
        <w:pStyle w:val="Bezriadkovania"/>
      </w:pPr>
    </w:p>
    <w:p w:rsidR="00522EC7" w:rsidRDefault="00522EC7" w:rsidP="00522EC7">
      <w:pPr>
        <w:ind w:left="-284" w:right="-284"/>
        <w:jc w:val="both"/>
      </w:pPr>
      <w:r w:rsidRPr="00FE0064">
        <w:rPr>
          <w:b/>
        </w:rPr>
        <w:t>Aktuálna výzva</w:t>
      </w:r>
      <w:r>
        <w:t xml:space="preserve">: </w:t>
      </w:r>
      <w:hyperlink r:id="rId47" w:history="1">
        <w:r w:rsidRPr="00FD56BD">
          <w:rPr>
            <w:rStyle w:val="Hypertextovprepojenie"/>
          </w:rPr>
          <w:t>http://www.culture.gov.sk/extdoc/3542/Vyzva_program%204_2013</w:t>
        </w:r>
      </w:hyperlink>
      <w:r>
        <w:t xml:space="preserve"> </w:t>
      </w:r>
    </w:p>
    <w:p w:rsidR="00522EC7" w:rsidRDefault="00522EC7" w:rsidP="00522EC7">
      <w:pPr>
        <w:ind w:left="-284" w:right="-284"/>
        <w:jc w:val="both"/>
      </w:pPr>
      <w:r w:rsidRPr="00FE0064">
        <w:rPr>
          <w:b/>
        </w:rPr>
        <w:t>Intenzita pomoci</w:t>
      </w:r>
      <w:r>
        <w:t>: Minimálna výška spolufinancovania je 5 % z celkovej sumy</w:t>
      </w:r>
    </w:p>
    <w:p w:rsidR="00522EC7" w:rsidRDefault="00522EC7" w:rsidP="00522EC7">
      <w:pPr>
        <w:ind w:left="-284" w:right="-284"/>
        <w:jc w:val="both"/>
      </w:pPr>
      <w:r>
        <w:t>Dotáciu je možné poskytnúť len na projekt alebo jeho časť, ktorá sa realizuje v príslušnom rozpočtovom roku, na ktorý sa dotácia požaduje, t. z. v roku 2013.</w:t>
      </w:r>
    </w:p>
    <w:p w:rsidR="002C0CF7" w:rsidRDefault="00522EC7" w:rsidP="00522EC7">
      <w:pPr>
        <w:ind w:left="-284" w:right="-284"/>
        <w:jc w:val="both"/>
      </w:pPr>
      <w:r w:rsidRPr="00FE0064">
        <w:rPr>
          <w:b/>
        </w:rPr>
        <w:t>Termín uzávierky predkladania žiadostí</w:t>
      </w:r>
      <w:r>
        <w:t>: 4</w:t>
      </w:r>
      <w:r w:rsidRPr="00FE0064">
        <w:t>. január 2013</w:t>
      </w:r>
      <w:r>
        <w:t xml:space="preserve"> </w:t>
      </w:r>
    </w:p>
    <w:p w:rsidR="002C0CF7" w:rsidRDefault="002C0CF7" w:rsidP="002C0CF7">
      <w:pPr>
        <w:pStyle w:val="Nadpis2"/>
      </w:pPr>
      <w:bookmarkStart w:id="145" w:name="_Toc345660207"/>
      <w:r>
        <w:lastRenderedPageBreak/>
        <w:t>PROGRAM 5 - PRO SLOVAKIA</w:t>
      </w:r>
      <w:bookmarkEnd w:id="145"/>
      <w:r>
        <w:t xml:space="preserve">  </w:t>
      </w:r>
    </w:p>
    <w:p w:rsidR="00863FD0" w:rsidRDefault="00863FD0" w:rsidP="00863FD0">
      <w:pPr>
        <w:pStyle w:val="Bezriadkovania"/>
        <w:jc w:val="both"/>
      </w:pPr>
      <w:r>
        <w:t>Projektové zámery z oblasti podpory projektov prezentácie slovenského umenia a kultúry v zahraničí, mobility umelcov a kultúrnych pracovníkov, medzinárodnej spolupráce v oblasti kultúry, spolufinancovania projektov, ktoré získali finančnú podporu z medzinárodných zdrojov, ak ich realizáciu s ohľadom na ciele Európskeho spoločenstva vo vzťahu k Slovenskej republike možno považovať za významné v oblasti kultúry.</w:t>
      </w:r>
    </w:p>
    <w:p w:rsidR="00863FD0" w:rsidRDefault="00863FD0" w:rsidP="00863FD0">
      <w:pPr>
        <w:pStyle w:val="Bezriadkovania"/>
      </w:pPr>
    </w:p>
    <w:p w:rsidR="002C0CF7" w:rsidRDefault="002C0CF7" w:rsidP="002C0CF7">
      <w:pPr>
        <w:pStyle w:val="Bezriadkovania"/>
      </w:pPr>
      <w:r>
        <w:t xml:space="preserve">5.1  Prezentácia umenia a kultúry v zahraničí </w:t>
      </w:r>
    </w:p>
    <w:p w:rsidR="002C0CF7" w:rsidRDefault="002C0CF7" w:rsidP="002C0CF7">
      <w:pPr>
        <w:pStyle w:val="Bezriadkovania"/>
      </w:pPr>
      <w:r>
        <w:t>5.2  Mobilita umelcov a kultúrnych pracovníkov, medzinárodná spolupráca v oblasti kultúry</w:t>
      </w:r>
    </w:p>
    <w:p w:rsidR="00863FD0" w:rsidRDefault="002C0CF7" w:rsidP="00863FD0">
      <w:pPr>
        <w:pStyle w:val="Bezriadkovania"/>
      </w:pPr>
      <w:r>
        <w:t>5.3  Spolufinancovanie projektov, ktoré získali po</w:t>
      </w:r>
      <w:r w:rsidR="00863FD0">
        <w:t xml:space="preserve">dporu z medzinárodných zdrojov </w:t>
      </w:r>
    </w:p>
    <w:p w:rsidR="00863FD0" w:rsidRPr="00863FD0" w:rsidRDefault="00863FD0" w:rsidP="00863FD0">
      <w:pPr>
        <w:pStyle w:val="Bezriadkovania"/>
      </w:pPr>
    </w:p>
    <w:p w:rsidR="00863FD0" w:rsidRDefault="00863FD0" w:rsidP="00863FD0">
      <w:pPr>
        <w:ind w:left="-284" w:right="-284"/>
        <w:jc w:val="both"/>
      </w:pPr>
      <w:r w:rsidRPr="00FE0064">
        <w:rPr>
          <w:b/>
        </w:rPr>
        <w:t>Aktuálna výzva</w:t>
      </w:r>
      <w:r>
        <w:t xml:space="preserve">: </w:t>
      </w:r>
      <w:hyperlink r:id="rId48" w:history="1">
        <w:r w:rsidRPr="00FD56BD">
          <w:rPr>
            <w:rStyle w:val="Hypertextovprepojenie"/>
          </w:rPr>
          <w:t>http://www.culture.gov.sk/extdoc/3544/Vyzva_program%205_2013</w:t>
        </w:r>
      </w:hyperlink>
      <w:r>
        <w:t xml:space="preserve"> </w:t>
      </w:r>
    </w:p>
    <w:p w:rsidR="00863FD0" w:rsidRDefault="00863FD0" w:rsidP="00863FD0">
      <w:pPr>
        <w:ind w:left="-284" w:right="-284"/>
        <w:jc w:val="both"/>
      </w:pPr>
      <w:r w:rsidRPr="00FE0064">
        <w:rPr>
          <w:b/>
        </w:rPr>
        <w:t>Intenzita pomoci</w:t>
      </w:r>
      <w:r>
        <w:t>: Minimálna výška spolufinancovania je 5 % z celkovej sumy</w:t>
      </w:r>
    </w:p>
    <w:p w:rsidR="00863FD0" w:rsidRDefault="00863FD0" w:rsidP="00863FD0">
      <w:pPr>
        <w:ind w:left="-284" w:right="-284"/>
        <w:jc w:val="both"/>
      </w:pPr>
      <w:r>
        <w:t>Dotáciu je možné poskytnúť len na projekt alebo jeho časť, ktorá sa realizuje v príslušnom rozpočtovom roku, na ktorý sa dotácia požaduje, t. z. v roku 2013.</w:t>
      </w:r>
    </w:p>
    <w:p w:rsidR="002C0CF7" w:rsidRDefault="00863FD0" w:rsidP="00A57A8B">
      <w:pPr>
        <w:ind w:left="-284" w:right="-284"/>
        <w:jc w:val="both"/>
      </w:pPr>
      <w:r w:rsidRPr="00FE0064">
        <w:rPr>
          <w:b/>
        </w:rPr>
        <w:t>Termín uzávierky predkladania žiadostí</w:t>
      </w:r>
      <w:r>
        <w:t>: 31</w:t>
      </w:r>
      <w:r w:rsidRPr="00FE0064">
        <w:t>. január 2013</w:t>
      </w:r>
      <w:r>
        <w:t xml:space="preserve"> </w:t>
      </w:r>
    </w:p>
    <w:p w:rsidR="00A57A8B" w:rsidRDefault="00A57A8B" w:rsidP="00A57A8B">
      <w:pPr>
        <w:ind w:left="-284" w:right="-284"/>
        <w:jc w:val="both"/>
      </w:pPr>
    </w:p>
    <w:p w:rsidR="002C0CF7" w:rsidRDefault="002C0CF7" w:rsidP="002C0CF7">
      <w:pPr>
        <w:pStyle w:val="Nadpis2"/>
      </w:pPr>
      <w:bookmarkStart w:id="146" w:name="_Toc345660208"/>
      <w:r>
        <w:t>PROGRAM 7 - NEHMOTNÉ KULTÚRNE DEDIČSTVO A KULTÚRNO-OSVETOVÁ ČINNOSŤ</w:t>
      </w:r>
      <w:bookmarkEnd w:id="146"/>
      <w:r>
        <w:t xml:space="preserve">                                                                               </w:t>
      </w:r>
    </w:p>
    <w:p w:rsidR="002C0CF7" w:rsidRDefault="002C0CF7" w:rsidP="002C0CF7">
      <w:pPr>
        <w:pStyle w:val="Bezriadkovania"/>
      </w:pPr>
      <w:r>
        <w:t>7.1  Prehliadky, festivaly, súťaže</w:t>
      </w:r>
    </w:p>
    <w:p w:rsidR="002C0CF7" w:rsidRDefault="002C0CF7" w:rsidP="002C0CF7">
      <w:pPr>
        <w:pStyle w:val="Bezriadkovania"/>
      </w:pPr>
      <w:r>
        <w:t>7.2  Edukačné aktivity</w:t>
      </w:r>
    </w:p>
    <w:p w:rsidR="002C0CF7" w:rsidRDefault="002C0CF7" w:rsidP="002C0CF7">
      <w:pPr>
        <w:pStyle w:val="Bezriadkovania"/>
      </w:pPr>
      <w:r>
        <w:t>7.3  Vznik a prezentácia tvorby</w:t>
      </w:r>
    </w:p>
    <w:p w:rsidR="002C0CF7" w:rsidRDefault="002C0CF7" w:rsidP="002C0CF7">
      <w:pPr>
        <w:pStyle w:val="Bezriadkovania"/>
      </w:pPr>
      <w:r>
        <w:t>7.4  Vedecko-výskumná a publikačná činnosť</w:t>
      </w:r>
    </w:p>
    <w:p w:rsidR="002C0CF7" w:rsidRDefault="002C0CF7" w:rsidP="00A57A8B">
      <w:pPr>
        <w:pStyle w:val="Bezriadkovania"/>
      </w:pPr>
      <w:r>
        <w:t>7.5  Postupové krajské a celoštátne súťaže a prehliad</w:t>
      </w:r>
      <w:r w:rsidR="00A57A8B">
        <w:t>ky záujmovej umeleckej činnosti</w:t>
      </w:r>
    </w:p>
    <w:p w:rsidR="00A57A8B" w:rsidRDefault="00A57A8B" w:rsidP="00A57A8B">
      <w:pPr>
        <w:pStyle w:val="Bezriadkovania"/>
      </w:pPr>
    </w:p>
    <w:p w:rsidR="00A57A8B" w:rsidRDefault="00A57A8B" w:rsidP="00A57A8B">
      <w:pPr>
        <w:ind w:left="-284" w:right="-284"/>
        <w:jc w:val="both"/>
      </w:pPr>
      <w:r w:rsidRPr="00FE0064">
        <w:rPr>
          <w:b/>
        </w:rPr>
        <w:t>Aktuálna výzva</w:t>
      </w:r>
      <w:r>
        <w:t xml:space="preserve">: </w:t>
      </w:r>
      <w:hyperlink r:id="rId49" w:history="1">
        <w:r w:rsidRPr="00FD56BD">
          <w:rPr>
            <w:rStyle w:val="Hypertextovprepojenie"/>
          </w:rPr>
          <w:t>http://www.culture.gov.sk/extdoc/3549/Vyzva_program%207_2013</w:t>
        </w:r>
      </w:hyperlink>
      <w:r>
        <w:t xml:space="preserve">  </w:t>
      </w:r>
    </w:p>
    <w:p w:rsidR="00A57A8B" w:rsidRDefault="00A57A8B" w:rsidP="00A57A8B">
      <w:pPr>
        <w:ind w:left="-284" w:right="-284"/>
        <w:jc w:val="both"/>
      </w:pPr>
      <w:r w:rsidRPr="00FE0064">
        <w:rPr>
          <w:b/>
        </w:rPr>
        <w:t>Intenzita pomoci</w:t>
      </w:r>
      <w:r>
        <w:t>: Minimálna výška spolufinancovania je 5 % z celkovej sumy</w:t>
      </w:r>
    </w:p>
    <w:p w:rsidR="00A57A8B" w:rsidRDefault="00A57A8B" w:rsidP="00A57A8B">
      <w:pPr>
        <w:ind w:left="-284" w:right="-284"/>
        <w:jc w:val="both"/>
      </w:pPr>
      <w:r>
        <w:t>Dotáciu je možné poskytnúť len na projekt alebo jeho časť, ktorá sa realizuje v príslušnom rozpočtovom roku, na ktorý sa dotácia požaduje, t. z. v roku 2013.</w:t>
      </w:r>
    </w:p>
    <w:p w:rsidR="00A57A8B" w:rsidRDefault="00A57A8B" w:rsidP="00A958A9">
      <w:pPr>
        <w:ind w:left="-284" w:right="-284"/>
        <w:jc w:val="both"/>
      </w:pPr>
      <w:r w:rsidRPr="00FE0064">
        <w:rPr>
          <w:b/>
        </w:rPr>
        <w:t>Termín uzávierky predkladania žiadostí</w:t>
      </w:r>
      <w:r>
        <w:t>: 11</w:t>
      </w:r>
      <w:r w:rsidRPr="00FE0064">
        <w:t>. január 2013</w:t>
      </w:r>
      <w:r>
        <w:t xml:space="preserve"> </w:t>
      </w:r>
    </w:p>
    <w:p w:rsidR="00A958A9" w:rsidRPr="00A958A9" w:rsidRDefault="00A958A9" w:rsidP="00A958A9">
      <w:pPr>
        <w:ind w:left="-284" w:right="-284"/>
        <w:jc w:val="both"/>
      </w:pPr>
    </w:p>
    <w:p w:rsidR="004A4549" w:rsidRPr="00A57A8B" w:rsidRDefault="00A57A8B" w:rsidP="0046027D">
      <w:pPr>
        <w:ind w:left="-284" w:right="-284"/>
        <w:jc w:val="both"/>
        <w:rPr>
          <w:b/>
        </w:rPr>
      </w:pPr>
      <w:r w:rsidRPr="00A57A8B">
        <w:rPr>
          <w:b/>
        </w:rPr>
        <w:t xml:space="preserve">Kontakt: </w:t>
      </w:r>
    </w:p>
    <w:p w:rsidR="00781350" w:rsidRDefault="00781350" w:rsidP="00781350">
      <w:pPr>
        <w:pStyle w:val="Bezriadkovania"/>
      </w:pPr>
      <w:r>
        <w:t>Odbor projektového riadenia</w:t>
      </w:r>
    </w:p>
    <w:p w:rsidR="00A57A8B" w:rsidRDefault="00A57A8B" w:rsidP="00A57A8B">
      <w:pPr>
        <w:pStyle w:val="Bezriadkovania"/>
      </w:pPr>
      <w:r>
        <w:t>Ministerstvo kultúry Slovenskej republiky</w:t>
      </w:r>
    </w:p>
    <w:p w:rsidR="00A57A8B" w:rsidRDefault="00A57A8B" w:rsidP="00A57A8B">
      <w:pPr>
        <w:pStyle w:val="Bezriadkovania"/>
      </w:pPr>
      <w:r>
        <w:t>Námestie SNP č. 33</w:t>
      </w:r>
    </w:p>
    <w:p w:rsidR="00A57A8B" w:rsidRDefault="00A57A8B" w:rsidP="00A57A8B">
      <w:pPr>
        <w:pStyle w:val="Bezriadkovania"/>
      </w:pPr>
      <w:r>
        <w:t>813 31 Bratislava</w:t>
      </w:r>
    </w:p>
    <w:p w:rsidR="004A4549" w:rsidRDefault="004A4549" w:rsidP="0046027D">
      <w:pPr>
        <w:ind w:left="-284" w:right="-284"/>
        <w:jc w:val="both"/>
      </w:pPr>
    </w:p>
    <w:p w:rsidR="00C80758" w:rsidRDefault="00C80758" w:rsidP="002C0CF7">
      <w:pPr>
        <w:ind w:right="-284"/>
        <w:jc w:val="both"/>
      </w:pPr>
    </w:p>
    <w:p w:rsidR="00C80758" w:rsidRDefault="00C80758" w:rsidP="0046027D">
      <w:pPr>
        <w:pStyle w:val="Nadpis1"/>
        <w:jc w:val="both"/>
      </w:pPr>
      <w:bookmarkStart w:id="147" w:name="_Toc345603580"/>
      <w:bookmarkStart w:id="148" w:name="_Toc345604447"/>
      <w:bookmarkStart w:id="149" w:name="_Toc345660209"/>
      <w:r>
        <w:lastRenderedPageBreak/>
        <w:t>DOTÁCIE MINISTERSTVA ŠKOLSTVA, VEDY, VÝSKUMU A ŠPORTU SR</w:t>
      </w:r>
      <w:bookmarkEnd w:id="147"/>
      <w:bookmarkEnd w:id="148"/>
      <w:bookmarkEnd w:id="149"/>
    </w:p>
    <w:p w:rsidR="00C80758" w:rsidRDefault="00C80758" w:rsidP="00446C01">
      <w:pPr>
        <w:pStyle w:val="Nadpis2"/>
      </w:pPr>
      <w:bookmarkStart w:id="150" w:name="_Toc345603581"/>
      <w:bookmarkStart w:id="151" w:name="_Toc345604448"/>
      <w:bookmarkStart w:id="152" w:name="_Toc345660210"/>
      <w:r>
        <w:t>DOTÁCIA NA OBNOVU VÝCHOVY A VZDELÁVANIA NA ROK 2013</w:t>
      </w:r>
      <w:bookmarkEnd w:id="150"/>
      <w:bookmarkEnd w:id="151"/>
      <w:bookmarkEnd w:id="152"/>
    </w:p>
    <w:p w:rsidR="00C80758" w:rsidRDefault="00C80758" w:rsidP="0046027D">
      <w:pPr>
        <w:ind w:left="-284" w:right="-284"/>
        <w:jc w:val="both"/>
      </w:pPr>
      <w:r>
        <w:t xml:space="preserve">Ministerstvo školstva, vedy, výskumu a športu Slovenskej </w:t>
      </w:r>
      <w:r w:rsidR="009420E8">
        <w:t>republiky z rozpočtu na rok 2013</w:t>
      </w:r>
      <w:r>
        <w:t xml:space="preserve"> vyčlenilo finančné prostriedky na poskytnutie dotácie pre oblas</w:t>
      </w:r>
      <w:r w:rsidR="004A4549">
        <w:t>ť obnovy výchovy a vzdelávania.</w:t>
      </w:r>
    </w:p>
    <w:p w:rsidR="00C80758" w:rsidRDefault="00C80758" w:rsidP="0046027D">
      <w:pPr>
        <w:ind w:left="-284" w:right="-284"/>
        <w:jc w:val="both"/>
      </w:pPr>
      <w:r>
        <w:t>Obnova výchovy a vzdelávania je zameraná na rozvoj tvorivosti žiakov, poslucháčov a detí s využitím poznatkov získaných ďalším vzdelávaním pedagogických a odborných zamestnancov, poznatkov získaných aktívnou účasťou pedagogických zamestnancov na tvorivých aktivitách zameraných na záujmovo-umeleckú činnosť a s využitím mimoriadnych výsledkov dosiahnutých vo výchove a vzdelávaní na základe kvalitných vzťahov medzi učiteľmi a žiakmi.</w:t>
      </w:r>
    </w:p>
    <w:p w:rsidR="00C80758" w:rsidRDefault="00C80758" w:rsidP="0046027D">
      <w:pPr>
        <w:ind w:left="-284" w:right="-284"/>
        <w:jc w:val="both"/>
      </w:pPr>
      <w:r>
        <w:t>DOTÁCIE SA MÔŽU POSKYTOVAŤ V OBLASTIACH:</w:t>
      </w:r>
    </w:p>
    <w:p w:rsidR="00C80758" w:rsidRDefault="00C80758" w:rsidP="0046027D">
      <w:pPr>
        <w:pStyle w:val="Odsekzoznamu"/>
        <w:numPr>
          <w:ilvl w:val="1"/>
          <w:numId w:val="15"/>
        </w:numPr>
        <w:ind w:left="284" w:right="-284"/>
        <w:jc w:val="both"/>
      </w:pPr>
      <w:r>
        <w:t>informačných a komunikačných technológií,</w:t>
      </w:r>
    </w:p>
    <w:p w:rsidR="00C80758" w:rsidRDefault="00C80758" w:rsidP="0046027D">
      <w:pPr>
        <w:pStyle w:val="Odsekzoznamu"/>
        <w:numPr>
          <w:ilvl w:val="1"/>
          <w:numId w:val="15"/>
        </w:numPr>
        <w:ind w:left="284" w:right="-284"/>
        <w:jc w:val="both"/>
      </w:pPr>
      <w:r>
        <w:t>jazykových znalostí,</w:t>
      </w:r>
    </w:p>
    <w:p w:rsidR="00C80758" w:rsidRDefault="00C80758" w:rsidP="0046027D">
      <w:pPr>
        <w:pStyle w:val="Odsekzoznamu"/>
        <w:numPr>
          <w:ilvl w:val="1"/>
          <w:numId w:val="15"/>
        </w:numPr>
        <w:ind w:left="284" w:right="-284"/>
        <w:jc w:val="both"/>
      </w:pPr>
      <w:r>
        <w:t>modernizácie a obnovy kompenzačných pomôcok pre žiakov so špeciálnymi výchovno-vzdelávacími potrebami,</w:t>
      </w:r>
    </w:p>
    <w:p w:rsidR="00C80758" w:rsidRDefault="00C80758" w:rsidP="0046027D">
      <w:pPr>
        <w:pStyle w:val="Odsekzoznamu"/>
        <w:numPr>
          <w:ilvl w:val="1"/>
          <w:numId w:val="15"/>
        </w:numPr>
        <w:ind w:left="284" w:right="-284"/>
        <w:jc w:val="both"/>
      </w:pPr>
      <w:r>
        <w:t>modernizácie a obnovy učebných pomôcok,</w:t>
      </w:r>
    </w:p>
    <w:p w:rsidR="00C80758" w:rsidRDefault="00C80758" w:rsidP="0046027D">
      <w:pPr>
        <w:pStyle w:val="Odsekzoznamu"/>
        <w:numPr>
          <w:ilvl w:val="1"/>
          <w:numId w:val="15"/>
        </w:numPr>
        <w:ind w:left="284" w:right="-284"/>
        <w:jc w:val="both"/>
      </w:pPr>
      <w:r>
        <w:t>zdravého životného štýlu,</w:t>
      </w:r>
    </w:p>
    <w:p w:rsidR="00C80758" w:rsidRDefault="00C80758" w:rsidP="0046027D">
      <w:pPr>
        <w:pStyle w:val="Odsekzoznamu"/>
        <w:numPr>
          <w:ilvl w:val="1"/>
          <w:numId w:val="15"/>
        </w:numPr>
        <w:ind w:left="284" w:right="-284"/>
        <w:jc w:val="both"/>
      </w:pPr>
      <w:r>
        <w:t>životného prostredia,</w:t>
      </w:r>
    </w:p>
    <w:p w:rsidR="00C80758" w:rsidRDefault="00C80758" w:rsidP="0046027D">
      <w:pPr>
        <w:pStyle w:val="Odsekzoznamu"/>
        <w:numPr>
          <w:ilvl w:val="1"/>
          <w:numId w:val="15"/>
        </w:numPr>
        <w:ind w:left="284" w:right="-284"/>
        <w:jc w:val="both"/>
      </w:pPr>
      <w:r>
        <w:t>nákladov na vybavenie rozvíjania manuálnych zručností,</w:t>
      </w:r>
    </w:p>
    <w:p w:rsidR="00C80758" w:rsidRDefault="00C80758" w:rsidP="0046027D">
      <w:pPr>
        <w:pStyle w:val="Odsekzoznamu"/>
        <w:numPr>
          <w:ilvl w:val="1"/>
          <w:numId w:val="15"/>
        </w:numPr>
        <w:ind w:left="284" w:right="-284"/>
        <w:jc w:val="both"/>
      </w:pPr>
      <w:r>
        <w:t>modernizáciu materiálno-technického zabezpečenia,</w:t>
      </w:r>
    </w:p>
    <w:p w:rsidR="00C80758" w:rsidRDefault="00C80758" w:rsidP="0046027D">
      <w:pPr>
        <w:pStyle w:val="Odsekzoznamu"/>
        <w:numPr>
          <w:ilvl w:val="1"/>
          <w:numId w:val="15"/>
        </w:numPr>
        <w:ind w:left="284" w:right="-284"/>
        <w:jc w:val="both"/>
      </w:pPr>
      <w:r>
        <w:t>obnovy výchovy a vzdelávania,</w:t>
      </w:r>
    </w:p>
    <w:p w:rsidR="00C80758" w:rsidRDefault="00C80758" w:rsidP="0046027D">
      <w:pPr>
        <w:pStyle w:val="Odsekzoznamu"/>
        <w:numPr>
          <w:ilvl w:val="1"/>
          <w:numId w:val="15"/>
        </w:numPr>
        <w:ind w:left="284" w:right="-284"/>
        <w:jc w:val="both"/>
      </w:pPr>
      <w:r>
        <w:t>aktivít zameraných na predchádzanie užívaniu omamných a psychotropných látok,</w:t>
      </w:r>
    </w:p>
    <w:p w:rsidR="00C80758" w:rsidRDefault="00C80758" w:rsidP="0046027D">
      <w:pPr>
        <w:pStyle w:val="Odsekzoznamu"/>
        <w:numPr>
          <w:ilvl w:val="1"/>
          <w:numId w:val="15"/>
        </w:numPr>
        <w:ind w:left="284" w:right="-284"/>
        <w:jc w:val="both"/>
      </w:pPr>
      <w:r>
        <w:t>poznávania historického a kultúrneho dedičstva Slovenskej republiky,</w:t>
      </w:r>
    </w:p>
    <w:p w:rsidR="00C80758" w:rsidRDefault="00C80758" w:rsidP="0046027D">
      <w:pPr>
        <w:pStyle w:val="Odsekzoznamu"/>
        <w:numPr>
          <w:ilvl w:val="1"/>
          <w:numId w:val="15"/>
        </w:numPr>
        <w:ind w:left="284" w:right="-284"/>
        <w:jc w:val="both"/>
      </w:pPr>
      <w:r>
        <w:t xml:space="preserve">podnikateľského vzdelávania, zručností a kompetencií, </w:t>
      </w:r>
    </w:p>
    <w:p w:rsidR="00C80758" w:rsidRDefault="00C80758" w:rsidP="0046027D">
      <w:pPr>
        <w:pStyle w:val="Odsekzoznamu"/>
        <w:numPr>
          <w:ilvl w:val="1"/>
          <w:numId w:val="15"/>
        </w:numPr>
        <w:ind w:left="284" w:right="-284"/>
        <w:jc w:val="both"/>
      </w:pPr>
      <w:r>
        <w:t>propagácie odborného vzdelávania a prípravy,</w:t>
      </w:r>
    </w:p>
    <w:p w:rsidR="00C80758" w:rsidRDefault="00C80758" w:rsidP="0046027D">
      <w:pPr>
        <w:pStyle w:val="Odsekzoznamu"/>
        <w:numPr>
          <w:ilvl w:val="1"/>
          <w:numId w:val="15"/>
        </w:numPr>
        <w:ind w:left="284" w:right="-284"/>
        <w:jc w:val="both"/>
      </w:pPr>
      <w:r>
        <w:t>podporu aktivít súvisiacich so zabezpečením praktického výcviku žiakov na detských dopravných ihriskách,</w:t>
      </w:r>
    </w:p>
    <w:p w:rsidR="00C80758" w:rsidRDefault="00C80758" w:rsidP="0046027D">
      <w:pPr>
        <w:pStyle w:val="Odsekzoznamu"/>
        <w:numPr>
          <w:ilvl w:val="1"/>
          <w:numId w:val="15"/>
        </w:numPr>
        <w:ind w:left="284" w:right="-284"/>
        <w:jc w:val="both"/>
      </w:pPr>
      <w:r>
        <w:t>podporu vydávania odborných časopisov pre zamestnancov škôl a školských zariadení a pre deti, žiakov a poslucháčov škôl a školských zariadení,</w:t>
      </w:r>
    </w:p>
    <w:p w:rsidR="00C80758" w:rsidRDefault="00C80758" w:rsidP="0046027D">
      <w:pPr>
        <w:pStyle w:val="Odsekzoznamu"/>
        <w:numPr>
          <w:ilvl w:val="1"/>
          <w:numId w:val="15"/>
        </w:numPr>
        <w:ind w:left="284" w:right="-284"/>
        <w:jc w:val="both"/>
      </w:pPr>
      <w:r>
        <w:t>podporu vydávania publikácií a dátových nosičov pre školy a školské zariadenia, využívaných ako doplnok k učebniciam,</w:t>
      </w:r>
    </w:p>
    <w:p w:rsidR="00C80758" w:rsidRDefault="00C80758" w:rsidP="0046027D">
      <w:pPr>
        <w:pStyle w:val="Odsekzoznamu"/>
        <w:numPr>
          <w:ilvl w:val="1"/>
          <w:numId w:val="15"/>
        </w:numPr>
        <w:ind w:left="284" w:right="-284"/>
        <w:jc w:val="both"/>
      </w:pPr>
      <w:r>
        <w:t>zabezpečenie experimentálneho overovania v základných umeleckých školách, materských školách, jazykových školách a školských zariadeniach,</w:t>
      </w:r>
    </w:p>
    <w:p w:rsidR="00C80758" w:rsidRDefault="00C80758" w:rsidP="0046027D">
      <w:pPr>
        <w:pStyle w:val="Odsekzoznamu"/>
        <w:numPr>
          <w:ilvl w:val="1"/>
          <w:numId w:val="15"/>
        </w:numPr>
        <w:ind w:left="284" w:right="-284"/>
        <w:jc w:val="both"/>
      </w:pPr>
      <w:r>
        <w:t>zabezpečenie prepisu publikácií využívaných ako doplnok k učebniciam do foriem vhodných z hľadiska možností vnímania žiakov so zdravotným znevýhodnením,</w:t>
      </w:r>
    </w:p>
    <w:p w:rsidR="00C80758" w:rsidRDefault="00C80758" w:rsidP="0046027D">
      <w:pPr>
        <w:pStyle w:val="Odsekzoznamu"/>
        <w:numPr>
          <w:ilvl w:val="1"/>
          <w:numId w:val="15"/>
        </w:numPr>
        <w:ind w:left="284" w:right="-284"/>
        <w:jc w:val="both"/>
      </w:pPr>
      <w:r>
        <w:t>podporu aktivít súvisiacich s umeleckým vzdelávaním v základných umeleckých školách.</w:t>
      </w:r>
    </w:p>
    <w:p w:rsidR="00C80758" w:rsidRPr="004A4549" w:rsidRDefault="00C80758" w:rsidP="0046027D">
      <w:pPr>
        <w:ind w:left="-284" w:right="-284"/>
        <w:jc w:val="both"/>
        <w:rPr>
          <w:b/>
        </w:rPr>
      </w:pPr>
      <w:r w:rsidRPr="004A4549">
        <w:rPr>
          <w:b/>
        </w:rPr>
        <w:t>Oprávnení žiadatelia:</w:t>
      </w:r>
    </w:p>
    <w:p w:rsidR="00C80758" w:rsidRDefault="00C80758" w:rsidP="0046027D">
      <w:pPr>
        <w:ind w:right="-284"/>
        <w:jc w:val="both"/>
      </w:pPr>
      <w:r>
        <w:t>zriaďovatelia základných umeleckých škôl, jazykových škôl, materských škôl a školských  zariadení (obce, samosprávne kraje, štátom uznaná cirkev alebo náboženská spoločnosť, právnická osoba alebo fyzická osoba),</w:t>
      </w:r>
    </w:p>
    <w:p w:rsidR="00C80758" w:rsidRDefault="00C80758" w:rsidP="0046027D">
      <w:pPr>
        <w:ind w:left="-284" w:right="-284"/>
        <w:jc w:val="both"/>
      </w:pPr>
      <w:r>
        <w:lastRenderedPageBreak/>
        <w:t>občianske združenia (zákon č. 83/1990 Zb. o združovaní občanov v znení neskorších  predpisov), nadácie (zákon č. 34/2002 Z. z. o nadáciách a o zmene  Občianskeho zákonníka v znení neskorších predpisov) a neziskové organizácie  poskytujúce všeobecne prospešné služby (zákon č. 213/1997 Z. z. o neziskových  organizáciách poskytujúcich všeobecne prospešné služby v znení neskorších predpisov)  alebo štátom uznaná cirkev alebo náboženská spoločnosť (zákon č. 308/1991 Zb. o  slobode náboženskej viery a postavení cirkví a náboženských spoločností v znení  neskorších predpisov), ktoré nie sú zriaďovateľmi škôl a školských zariadení a podieľajú sa na obnove výchovy a vzdelávania v školách a v školských zariadeniach,</w:t>
      </w:r>
    </w:p>
    <w:p w:rsidR="00C80758" w:rsidRDefault="00C80758" w:rsidP="0046027D">
      <w:pPr>
        <w:ind w:left="-284" w:right="-284"/>
        <w:jc w:val="both"/>
      </w:pPr>
      <w:r>
        <w:t>fyzická osoba, ktorá sa podieľa na uskutočňovaní obnovy výchovy a vzdelávania v škole  alebo v školskom zariadení a dovŕšila vek najmenej 18 rokov,</w:t>
      </w:r>
    </w:p>
    <w:p w:rsidR="004A4549" w:rsidRDefault="00C80758" w:rsidP="0046027D">
      <w:pPr>
        <w:ind w:left="-284" w:right="-284"/>
        <w:jc w:val="both"/>
      </w:pPr>
      <w:r>
        <w:t>právnická osoba, ktorá sa podieľa na uskutočňovaní  obnovy výchovy a vzdelávania  v škole alebo v školskom zariadení (</w:t>
      </w:r>
      <w:r w:rsidR="004A4549">
        <w:t>nie škola a školské zariadenie)</w:t>
      </w:r>
    </w:p>
    <w:p w:rsidR="00C80758" w:rsidRDefault="00C80758" w:rsidP="0046027D">
      <w:pPr>
        <w:ind w:left="-284" w:right="-284"/>
        <w:jc w:val="both"/>
      </w:pPr>
      <w:r w:rsidRPr="004A4549">
        <w:rPr>
          <w:b/>
        </w:rPr>
        <w:t>Žiadosti</w:t>
      </w:r>
      <w:r>
        <w:t xml:space="preserve"> budú na základe výberových kritérií hodnotené p</w:t>
      </w:r>
      <w:r w:rsidR="004A4549">
        <w:t xml:space="preserve">odľa nasledovných ukazovateľov: </w:t>
      </w:r>
      <w:r>
        <w:t>počet osôb, pre ktoré sa aktivita uskutočňuje, využitie poznatkov získaných pri uskutočňovaní obnovy výchovy a vzdelávania, územná pôsobnosť uskutočňovania aktivity, skutočnosť, či bola dotácia na požadovaný účel poskytnutá v predchádzajúcom období  a výška spo</w:t>
      </w:r>
      <w:r w:rsidR="004A4549">
        <w:t>luúčasti na realizácii aktivity</w:t>
      </w:r>
    </w:p>
    <w:p w:rsidR="00C80758" w:rsidRDefault="00C80758" w:rsidP="0046027D">
      <w:pPr>
        <w:ind w:left="-284" w:right="-284"/>
        <w:jc w:val="both"/>
      </w:pPr>
      <w:r w:rsidRPr="004A4549">
        <w:rPr>
          <w:b/>
        </w:rPr>
        <w:t>Výška spoluúčasti</w:t>
      </w:r>
      <w:r>
        <w:t xml:space="preserve"> žiadateľa je najmenej 5 % z celkových nákladov na realizáciu aktivít.</w:t>
      </w:r>
    </w:p>
    <w:p w:rsidR="00C80758" w:rsidRDefault="00C80758" w:rsidP="0046027D">
      <w:pPr>
        <w:ind w:left="-284" w:right="-284"/>
        <w:jc w:val="both"/>
      </w:pPr>
      <w:r w:rsidRPr="004A4549">
        <w:rPr>
          <w:b/>
        </w:rPr>
        <w:t>Výzva</w:t>
      </w:r>
      <w:r>
        <w:t xml:space="preserve"> pre rok 2013 momentálne nie je vyhlásená, ale očakáva sa jej priebeh po</w:t>
      </w:r>
      <w:r w:rsidR="004A4549">
        <w:t>dľa minuloročného harmonogramu.</w:t>
      </w:r>
    </w:p>
    <w:p w:rsidR="00C80758" w:rsidRPr="004A4549" w:rsidRDefault="00C80758" w:rsidP="0046027D">
      <w:pPr>
        <w:ind w:left="-284" w:right="-284"/>
        <w:jc w:val="both"/>
        <w:rPr>
          <w:b/>
        </w:rPr>
      </w:pPr>
      <w:r w:rsidRPr="004A4549">
        <w:rPr>
          <w:b/>
        </w:rPr>
        <w:t>Kontakt:</w:t>
      </w:r>
    </w:p>
    <w:p w:rsidR="00C80758" w:rsidRDefault="00C80758" w:rsidP="0046027D">
      <w:pPr>
        <w:ind w:left="-284" w:right="-284"/>
        <w:jc w:val="both"/>
      </w:pPr>
    </w:p>
    <w:p w:rsidR="00C80758" w:rsidRDefault="00C80758" w:rsidP="0046027D">
      <w:pPr>
        <w:pStyle w:val="Bezriadkovania"/>
        <w:jc w:val="both"/>
      </w:pPr>
      <w:r>
        <w:t>Sekcia financovania a rozpočtu</w:t>
      </w:r>
    </w:p>
    <w:p w:rsidR="00C80758" w:rsidRDefault="00C80758" w:rsidP="0046027D">
      <w:pPr>
        <w:pStyle w:val="Bezriadkovania"/>
        <w:jc w:val="both"/>
      </w:pPr>
      <w:r>
        <w:t>Ministerstvo školstva, vedy, výskumu a športu SR</w:t>
      </w:r>
    </w:p>
    <w:p w:rsidR="00C80758" w:rsidRDefault="00C80758" w:rsidP="0046027D">
      <w:pPr>
        <w:pStyle w:val="Bezriadkovania"/>
        <w:jc w:val="both"/>
      </w:pPr>
      <w:r>
        <w:t xml:space="preserve">Tel.: 02/59374 340     </w:t>
      </w:r>
    </w:p>
    <w:p w:rsidR="00C80758" w:rsidRDefault="00C80758" w:rsidP="0046027D">
      <w:pPr>
        <w:pStyle w:val="Bezriadkovania"/>
        <w:jc w:val="both"/>
      </w:pPr>
      <w:r>
        <w:t xml:space="preserve">Fax: 02/59374 231     </w:t>
      </w:r>
    </w:p>
    <w:p w:rsidR="00C80758" w:rsidRDefault="00C80758" w:rsidP="0046027D">
      <w:pPr>
        <w:pStyle w:val="Bezriadkovania"/>
        <w:jc w:val="both"/>
      </w:pPr>
      <w:r>
        <w:t xml:space="preserve">mail: </w:t>
      </w:r>
      <w:hyperlink r:id="rId50" w:history="1">
        <w:r w:rsidR="004A4549" w:rsidRPr="00155720">
          <w:rPr>
            <w:rStyle w:val="Hypertextovprepojenie"/>
          </w:rPr>
          <w:t>sekretariat.sfr@minedu.sk</w:t>
        </w:r>
      </w:hyperlink>
      <w:r w:rsidR="004A4549">
        <w:t xml:space="preserve"> </w:t>
      </w:r>
    </w:p>
    <w:p w:rsidR="00C80758" w:rsidRDefault="004319CF" w:rsidP="0046027D">
      <w:pPr>
        <w:pStyle w:val="Bezriadkovania"/>
        <w:jc w:val="both"/>
      </w:pPr>
      <w:hyperlink r:id="rId51" w:history="1">
        <w:r w:rsidR="004A4549" w:rsidRPr="00155720">
          <w:rPr>
            <w:rStyle w:val="Hypertextovprepojenie"/>
          </w:rPr>
          <w:t>www.minedu.sk</w:t>
        </w:r>
      </w:hyperlink>
      <w:r w:rsidR="004A4549">
        <w:t xml:space="preserve"> </w:t>
      </w:r>
    </w:p>
    <w:p w:rsidR="00C80758" w:rsidRDefault="00C80758"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C80758" w:rsidRDefault="00C80758" w:rsidP="0046027D">
      <w:pPr>
        <w:pStyle w:val="Nadpis1"/>
        <w:jc w:val="both"/>
      </w:pPr>
      <w:bookmarkStart w:id="153" w:name="_Toc345603582"/>
      <w:bookmarkStart w:id="154" w:name="_Toc345604449"/>
      <w:bookmarkStart w:id="155" w:name="_Toc345660211"/>
      <w:r>
        <w:lastRenderedPageBreak/>
        <w:t>DOTÁCIE MINISTERSTVA PRÁCE, SOCIÁLNYCH VECÍ A RODINY SR</w:t>
      </w:r>
      <w:bookmarkEnd w:id="153"/>
      <w:bookmarkEnd w:id="154"/>
      <w:bookmarkEnd w:id="155"/>
    </w:p>
    <w:p w:rsidR="00C80758" w:rsidRDefault="00C80758" w:rsidP="0046027D">
      <w:pPr>
        <w:ind w:left="-284" w:right="-284"/>
        <w:jc w:val="both"/>
      </w:pPr>
    </w:p>
    <w:p w:rsidR="00C80758" w:rsidRDefault="00C80758" w:rsidP="0046027D">
      <w:pPr>
        <w:ind w:left="-284" w:right="-284"/>
        <w:jc w:val="both"/>
      </w:pPr>
      <w:r>
        <w:t xml:space="preserve">Prioritné oblasti podpory rozvoja sociálnych služieb a podpory vykonávania opatrení sociálnoprávnej ochrany detí a </w:t>
      </w:r>
      <w:r w:rsidR="009420E8">
        <w:t>sociálnej kurately pre rok 2013</w:t>
      </w:r>
    </w:p>
    <w:p w:rsidR="00C80758" w:rsidRDefault="00C80758" w:rsidP="0046027D">
      <w:pPr>
        <w:pStyle w:val="Nadpis3"/>
        <w:jc w:val="both"/>
      </w:pPr>
      <w:bookmarkStart w:id="156" w:name="_Toc345603583"/>
      <w:bookmarkStart w:id="157" w:name="_Toc345604450"/>
      <w:bookmarkStart w:id="158" w:name="_Toc345660212"/>
      <w:r>
        <w:t>A. Prioritné oblasti podpory rozvoja sociálnych služieb:</w:t>
      </w:r>
      <w:bookmarkEnd w:id="156"/>
      <w:bookmarkEnd w:id="157"/>
      <w:bookmarkEnd w:id="158"/>
    </w:p>
    <w:p w:rsidR="00C80758" w:rsidRDefault="00C80758" w:rsidP="0046027D">
      <w:pPr>
        <w:ind w:left="-284" w:right="-284"/>
        <w:jc w:val="both"/>
      </w:pPr>
      <w:r>
        <w:t>1.</w:t>
      </w:r>
      <w:r>
        <w:tab/>
        <w:t>Podpora zotrvania klienta sociálnych služieb v prirodzenom rodinnom prostredí prostredníctvom rozvoja terénnej formy sociálnej služby (opatrovateľská služba, prepravná služba)</w:t>
      </w:r>
    </w:p>
    <w:p w:rsidR="00C80758" w:rsidRDefault="00C80758" w:rsidP="0046027D">
      <w:pPr>
        <w:ind w:left="-284" w:right="-284"/>
        <w:jc w:val="both"/>
      </w:pPr>
      <w:r>
        <w:t>2.</w:t>
      </w:r>
      <w:r>
        <w:tab/>
        <w:t xml:space="preserve">Podpora vytvárania (zriaďovania) nových druhov sociálnych služieb (vrátane odstránenia architektonických bariér): ambulantná a týždenná forma sociálnej služby v zariadeniach sociálnych služieb, </w:t>
      </w:r>
      <w:proofErr w:type="spellStart"/>
      <w:r>
        <w:t>nízkoprahové</w:t>
      </w:r>
      <w:proofErr w:type="spellEnd"/>
      <w:r>
        <w:t xml:space="preserve"> zariadenia sociálnych služieb (najmä, nocľaháreň, </w:t>
      </w:r>
      <w:proofErr w:type="spellStart"/>
      <w:r>
        <w:t>nízkoprahové</w:t>
      </w:r>
      <w:proofErr w:type="spellEnd"/>
      <w:r>
        <w:t xml:space="preserve"> denné centrum, </w:t>
      </w:r>
      <w:proofErr w:type="spellStart"/>
      <w:r>
        <w:t>nízkoprahové</w:t>
      </w:r>
      <w:proofErr w:type="spellEnd"/>
      <w:r>
        <w:t xml:space="preserve"> denné centrum pre rodinu s deťmi), podporné služby (najmä denné centrum, integračné centrum, práčovňa, stredisko osobnej hygieny)</w:t>
      </w:r>
    </w:p>
    <w:p w:rsidR="00C80758" w:rsidRDefault="00C80758" w:rsidP="0046027D">
      <w:pPr>
        <w:ind w:left="-284" w:right="-284"/>
        <w:jc w:val="both"/>
      </w:pPr>
      <w:r>
        <w:t>3.</w:t>
      </w:r>
      <w:r>
        <w:tab/>
        <w:t>Podpora rozvoja sociálnych služieb: zariadenia podporovaného bývania a špecializované zariadenia s kapacitou do 40 miest (vrátane odstránenia architektonických bariér), sociálne služby s použitím telekomunikačných technológií</w:t>
      </w:r>
    </w:p>
    <w:p w:rsidR="00C80758" w:rsidRDefault="00C80758" w:rsidP="0046027D">
      <w:pPr>
        <w:ind w:left="-284" w:right="-284"/>
        <w:jc w:val="both"/>
      </w:pPr>
      <w:r>
        <w:t>4.</w:t>
      </w:r>
      <w:r>
        <w:tab/>
        <w:t xml:space="preserve">Podpora integrácie občanov s ťažkým zdravotným postihnutím (klientov domova sociálnych služieb a špecializovaného zariadenia)do zdravej populácie a života spoločnosti kúpou špeciálneho motorového vozidla so zdvíhacou plošinou (návšteva špeciálnej školy, kultúrno-spoločenských podujatí, športových podujatí, výkon </w:t>
      </w:r>
      <w:proofErr w:type="spellStart"/>
      <w:r>
        <w:t>voľnočasových</w:t>
      </w:r>
      <w:proofErr w:type="spellEnd"/>
      <w:r>
        <w:t xml:space="preserve"> aktivít mimo areál zariadenia sociálnych služieb)</w:t>
      </w:r>
    </w:p>
    <w:p w:rsidR="00C80758" w:rsidRDefault="00C80758" w:rsidP="0046027D">
      <w:pPr>
        <w:ind w:left="-284" w:right="-284"/>
        <w:jc w:val="both"/>
      </w:pPr>
    </w:p>
    <w:p w:rsidR="00C80758" w:rsidRDefault="00C80758" w:rsidP="0046027D">
      <w:pPr>
        <w:pStyle w:val="Nadpis3"/>
        <w:jc w:val="both"/>
      </w:pPr>
      <w:bookmarkStart w:id="159" w:name="_Toc345603584"/>
      <w:bookmarkStart w:id="160" w:name="_Toc345604451"/>
      <w:bookmarkStart w:id="161" w:name="_Toc345660213"/>
      <w:r>
        <w:t>B. Prioritné oblasti podpory vykonávania opatrení  sociálnoprávnej ochrany detí a sociálnej kurately:</w:t>
      </w:r>
      <w:bookmarkEnd w:id="159"/>
      <w:bookmarkEnd w:id="160"/>
      <w:bookmarkEnd w:id="161"/>
    </w:p>
    <w:p w:rsidR="00C80758" w:rsidRDefault="00C80758" w:rsidP="0046027D">
      <w:pPr>
        <w:ind w:left="-284" w:right="-284"/>
        <w:jc w:val="both"/>
      </w:pPr>
      <w:r>
        <w:t>1.</w:t>
      </w:r>
      <w:r>
        <w:tab/>
        <w:t>Podpora (vrátane materiálno-technickej podpory) programov a odborných metód práce zameraných na pomoc pri riešení problémov detí v rodine, v škole a na pomoc deťom pri riešení výchovných problémov, sociálnych problémov a iných problémov v rodine a v medziľudských vzťahoch zameraných na predchádzanie vyňatiu dieťaťa z rodiny vykonávané v prirodzenom, náhradnom rodinnom a otvorenom prostredí (vrátane detí s problémovým správaním, s poruchami správania a detí podmienečne odsúdených), na pomoc a ochranu obetí sexuálneho zneužívania, komerčného zneužívania, týrania alebo na ochranu pred sexuálnym zneužívaním, na riešenie problematiky drogových a iných závislostí vykonávaných v otvorenom prostredí</w:t>
      </w:r>
    </w:p>
    <w:p w:rsidR="00C80758" w:rsidRDefault="00C80758" w:rsidP="0046027D">
      <w:pPr>
        <w:ind w:left="-284" w:right="-284"/>
        <w:jc w:val="both"/>
      </w:pPr>
      <w:r>
        <w:t>2.</w:t>
      </w:r>
      <w:r>
        <w:tab/>
        <w:t>Podpora odborných metód práce (vrátane materiálno-technickej podpory) zameraných na prispôsobenie sa novej situácii v prirodzenom rodinnom prostredí a v náhradnom rodinnom prostrední zameraných na prácu s rodinou po návrate dieťaťa zo zariadenia na výkon rozhodnutia súdu a zo zariadení na výkon odňatia trestu slobody a výkon väzby a zameraných na sanáciu rodín, z ktorých boli vyňaté deti rozhodnutím súdu.</w:t>
      </w:r>
    </w:p>
    <w:p w:rsidR="00C80758" w:rsidRDefault="00C80758" w:rsidP="0046027D">
      <w:pPr>
        <w:ind w:left="-284" w:right="-284"/>
        <w:jc w:val="both"/>
      </w:pPr>
      <w:r>
        <w:lastRenderedPageBreak/>
        <w:t>3.</w:t>
      </w:r>
      <w:r>
        <w:tab/>
        <w:t>Podpora (vrátane materiálno-technickej podpory) vykonávania resocializačných programov resocializačných stredísk a programov krízových stredísk.</w:t>
      </w:r>
    </w:p>
    <w:p w:rsidR="00C80758" w:rsidRDefault="00C80758" w:rsidP="0046027D">
      <w:pPr>
        <w:ind w:left="-284" w:right="-284"/>
        <w:jc w:val="both"/>
      </w:pPr>
    </w:p>
    <w:p w:rsidR="00C80758" w:rsidRDefault="00C80758" w:rsidP="00446C01">
      <w:pPr>
        <w:pStyle w:val="Nadpis2"/>
      </w:pPr>
      <w:bookmarkStart w:id="162" w:name="_Toc345603585"/>
      <w:bookmarkStart w:id="163" w:name="_Toc345604452"/>
      <w:bookmarkStart w:id="164" w:name="_Toc345660214"/>
      <w:r>
        <w:t>DOTÁCIA NA PODPORU ROZVOJA SOCIÁLNYCH SLUŽIEB A O DOTÁCIA NA PODPORU VYKONÁVANIA OPATRENÍ SOCIÁLNOPRÁVNEJ OCHRANY DETÍ A SOCIÁLNEJ KURATELY</w:t>
      </w:r>
      <w:bookmarkEnd w:id="162"/>
      <w:bookmarkEnd w:id="163"/>
      <w:bookmarkEnd w:id="164"/>
    </w:p>
    <w:p w:rsidR="00C80758" w:rsidRDefault="004A4549" w:rsidP="0046027D">
      <w:pPr>
        <w:ind w:left="-284" w:right="-284"/>
        <w:jc w:val="both"/>
      </w:pPr>
      <w:r w:rsidRPr="004A4549">
        <w:rPr>
          <w:b/>
        </w:rPr>
        <w:t>Oprávnení žiadatelia</w:t>
      </w:r>
      <w:r>
        <w:t xml:space="preserve">: </w:t>
      </w:r>
      <w:r w:rsidR="00C80758">
        <w:t>O dotáciu na podporu rozvoja sociálnych služieb a o dotáciu na podporu vykonávania opatrení sociálnoprávnej ochrany detí a sociálnej kurately môže požiadať v súlade so zákonom o dotáciách:</w:t>
      </w:r>
    </w:p>
    <w:p w:rsidR="00C80758" w:rsidRDefault="00C80758" w:rsidP="0046027D">
      <w:pPr>
        <w:ind w:left="-284" w:right="-284"/>
        <w:jc w:val="both"/>
      </w:pPr>
      <w:r>
        <w:t>•</w:t>
      </w:r>
      <w:r>
        <w:tab/>
        <w:t>obec, obec je žiadateľom aj za právnickú osobu zriadenú alebo založenú obcou</w:t>
      </w:r>
    </w:p>
    <w:p w:rsidR="00C80758" w:rsidRDefault="00C80758" w:rsidP="0046027D">
      <w:pPr>
        <w:ind w:left="-284" w:right="-284"/>
        <w:jc w:val="both"/>
      </w:pPr>
      <w:r>
        <w:t>•</w:t>
      </w:r>
      <w:r>
        <w:tab/>
        <w:t>združenie obcí</w:t>
      </w:r>
    </w:p>
    <w:p w:rsidR="00C80758" w:rsidRDefault="00C80758" w:rsidP="0046027D">
      <w:pPr>
        <w:ind w:left="-284" w:right="-284"/>
        <w:jc w:val="both"/>
      </w:pPr>
      <w:r>
        <w:t>•</w:t>
      </w:r>
      <w:r>
        <w:tab/>
        <w:t>vyšší územný celok, vyšší územný celok je žiadateľom aj za právnickú osobu zriadenú alebo založenú vyšším územným celkom</w:t>
      </w:r>
    </w:p>
    <w:p w:rsidR="00C80758" w:rsidRDefault="00C80758" w:rsidP="0046027D">
      <w:pPr>
        <w:ind w:left="-284" w:right="-284"/>
        <w:jc w:val="both"/>
      </w:pPr>
      <w:r>
        <w:t>•</w:t>
      </w:r>
      <w:r>
        <w:tab/>
        <w:t>neverejný poskytovateľ sociálnej služby, ktorý poskytuje sociálne služby a je zapísaný do registra poskytovateľov sociálnych služieb</w:t>
      </w:r>
    </w:p>
    <w:p w:rsidR="00C80758" w:rsidRDefault="00C80758" w:rsidP="0046027D">
      <w:pPr>
        <w:ind w:left="-284" w:right="-284"/>
        <w:jc w:val="both"/>
      </w:pPr>
      <w:r>
        <w:t>•</w:t>
      </w:r>
      <w:r>
        <w:tab/>
        <w:t>osoba, ktorá vykonáva opatrenia sociálnoprávnej ochrany detí a sociálnej kurately na základe udelenej akreditácie alebo vykonáva opatrenia sociálnoprávnej ochrany detí a sociálnej kurately, na ktorých vykonávanie sa nevyžaduje akreditácia, t.j. podľ</w:t>
      </w:r>
      <w:r w:rsidR="004A4549">
        <w:t>a § 10 zákona č. 305/2005 Z. z.</w:t>
      </w:r>
    </w:p>
    <w:p w:rsidR="00C80758" w:rsidRDefault="00C80758" w:rsidP="0046027D">
      <w:pPr>
        <w:ind w:left="-284" w:right="-284"/>
        <w:jc w:val="both"/>
      </w:pPr>
      <w:r w:rsidRPr="004A4549">
        <w:rPr>
          <w:b/>
        </w:rPr>
        <w:t>Oprávnené aktivity</w:t>
      </w:r>
      <w:r w:rsidR="004A4549">
        <w:t xml:space="preserve">: </w:t>
      </w:r>
      <w:r>
        <w:t>V rámci tohto druhu dotácie môžu obce a mestá ako oprávnení žiadatelia získať prostriedky na nasledovné oprávnené aktivity</w:t>
      </w:r>
      <w:r w:rsidR="004A4549">
        <w:t>:</w:t>
      </w:r>
    </w:p>
    <w:p w:rsidR="00C80758" w:rsidRDefault="00C80758" w:rsidP="0046027D">
      <w:pPr>
        <w:ind w:left="-284" w:right="-284"/>
        <w:jc w:val="both"/>
      </w:pPr>
      <w:r>
        <w:t>•</w:t>
      </w:r>
      <w:r>
        <w:tab/>
        <w:t xml:space="preserve">nákup materiálno-technického vybavenia priestorov na výkon odborných metód práce, odborných činností, pracovnej terapie, výchovno-vzdelávacej činnosti, rehabilitačnej činnosti, </w:t>
      </w:r>
      <w:proofErr w:type="spellStart"/>
      <w:r>
        <w:t>voľnočasových</w:t>
      </w:r>
      <w:proofErr w:type="spellEnd"/>
      <w:r>
        <w:t xml:space="preserve"> aktivít, na výkon odborných metód práce v prirodzenom rodinnom prostredí a v otvorenom prostredí, nákup materiálno-technického vybavenia obytných miestností v zariadeniach sociálnych služieb a zariadeniach sociálnoprávnej ochrany detí a sociálnej kurately, nákup materiálno-technického vybavenia vykurovacích zariadení a inej techniky (ak je preukázaný havarijný stav) v zariadeniach sociálnych služieb a zariadeniach sociálnoprávnej ochrany detí a sociálnej kurately</w:t>
      </w:r>
    </w:p>
    <w:p w:rsidR="00C80758" w:rsidRDefault="00C80758" w:rsidP="0046027D">
      <w:pPr>
        <w:ind w:left="-284" w:right="-284"/>
        <w:jc w:val="both"/>
      </w:pPr>
      <w:r>
        <w:t>•</w:t>
      </w:r>
      <w:r>
        <w:tab/>
        <w:t>vytváranie bezbariérového prostredia a na nákup technických zariadení na zlepšenie manipulácie s fyzickými osobami s obmedzenou schopnosťou pohybu</w:t>
      </w:r>
    </w:p>
    <w:p w:rsidR="00C80758" w:rsidRDefault="00C80758" w:rsidP="0046027D">
      <w:pPr>
        <w:ind w:left="-284" w:right="-284"/>
        <w:jc w:val="both"/>
      </w:pPr>
      <w:r>
        <w:t>•</w:t>
      </w:r>
      <w:r>
        <w:tab/>
        <w:t xml:space="preserve">rekonštrukciu a stavebné úpravy zariadení sociálnych služieb na zabezpečenie nevyhnutných podmienok na uspokojovanie základných životných potrieb, zariadenia dočasnej starostlivosti o deti, </w:t>
      </w:r>
      <w:proofErr w:type="spellStart"/>
      <w:r>
        <w:t>nízkoprahového</w:t>
      </w:r>
      <w:proofErr w:type="spellEnd"/>
      <w:r>
        <w:t xml:space="preserve"> denného centra pre deti a rodinu, zariadení sociálnych služieb poskytujúcich podporné služby, krízového strediska alebo resocializačného strediska pre drogovo závislých a inak závislých</w:t>
      </w:r>
    </w:p>
    <w:p w:rsidR="00C80758" w:rsidRDefault="00C80758" w:rsidP="0046027D">
      <w:pPr>
        <w:ind w:left="-284" w:right="-284"/>
        <w:jc w:val="both"/>
      </w:pPr>
      <w:r>
        <w:t>•</w:t>
      </w:r>
      <w:r>
        <w:tab/>
        <w:t>kúpu osobného motorového vozidla na podporu poskytovania terénnej formy sociálnej služby, opatrovateľskej služby alebo na vykonávanie opatrení sociálnoprávnej ochrany detí a sociálnej kurately v prirodzenom rodinnom prostredí, v náhradnom rodinnom prostredí alebo v otvorenom prostredí</w:t>
      </w:r>
    </w:p>
    <w:p w:rsidR="00C80758" w:rsidRDefault="00C80758" w:rsidP="0046027D">
      <w:pPr>
        <w:ind w:left="-284" w:right="-284"/>
        <w:jc w:val="both"/>
      </w:pPr>
      <w:r>
        <w:lastRenderedPageBreak/>
        <w:t>•</w:t>
      </w:r>
      <w:r>
        <w:tab/>
        <w:t>kúpu špeciálneho osobného motorového vozidla so zdvíhacou plošinou na poskytovanie sociálnych služieb v domove sociálnych služieb, v špecializovanom zariadení sociálnych služieb, na prepravnú službu alebo na vykonávanie opatrení sociálnoprávnej ochrany detí a sociálnej kurately v zariadení sociálnoprávnej ochrany detí a sociálnej kurately v detskom domove (podľa  §53 ods. 4 písm. c) piaty bod zákona č. 305/2005 Z. z. v znení zákona č. 466/2008 Z. z.) pre deti s</w:t>
      </w:r>
      <w:r w:rsidR="004A4549">
        <w:t xml:space="preserve"> ťažkým zdravotným postihnutím.</w:t>
      </w:r>
    </w:p>
    <w:p w:rsidR="00C80758" w:rsidRDefault="004A4549" w:rsidP="0046027D">
      <w:pPr>
        <w:ind w:left="-284" w:right="-284"/>
        <w:jc w:val="both"/>
      </w:pPr>
      <w:r w:rsidRPr="004A4549">
        <w:rPr>
          <w:b/>
        </w:rPr>
        <w:t>Financie:</w:t>
      </w:r>
      <w:r>
        <w:t xml:space="preserve"> </w:t>
      </w:r>
      <w:r w:rsidR="00C80758">
        <w:t>Predpokladaný objem dostupných finančných prostriedkov na dotácie v pôsobnosti ministerstva dosahuje výšku pre</w:t>
      </w:r>
      <w:r>
        <w:t xml:space="preserve"> rok 2013 celkovo 19 841 359 €.</w:t>
      </w:r>
    </w:p>
    <w:p w:rsidR="00C80758" w:rsidRDefault="00C80758" w:rsidP="0046027D">
      <w:pPr>
        <w:ind w:left="-284" w:right="-284"/>
        <w:jc w:val="both"/>
      </w:pPr>
      <w:r>
        <w:t>Žiadosť o dotáciu na podporu rozvoja sociálnych služieb, žiadosť o dotáciu na podporu vykonávania opatrení sociálnoprávnej ochrany detí a sociálnej kurately, žiadosť o dotáciu na podporu rekondičných aktivít, žiadosť o dotáciu na podporu členstva v medzinárodnej organizácii v sociálnej oblasti a žiadosť o dotáciu na podporu edičnej činnosti na príslušný rozpočtový rok sa predkladá ministerstvu v dvoch vyhotoveniach v termíne od 1. novembra do 31. decembra pred</w:t>
      </w:r>
      <w:r w:rsidR="004A4549">
        <w:t>chádzajúceho rozpočtového roka.</w:t>
      </w:r>
    </w:p>
    <w:p w:rsidR="00C80758" w:rsidRDefault="00C80758" w:rsidP="0046027D">
      <w:pPr>
        <w:ind w:left="-284" w:right="-284"/>
        <w:jc w:val="both"/>
      </w:pPr>
      <w:r w:rsidRPr="004A4549">
        <w:rPr>
          <w:b/>
        </w:rPr>
        <w:t>Bližšie informácie</w:t>
      </w:r>
      <w:r>
        <w:t xml:space="preserve"> o dotáciách Ministerstva práce, sociálnych vecí a rodiny SR nájdete na stránke </w:t>
      </w:r>
      <w:hyperlink r:id="rId52" w:history="1">
        <w:r w:rsidR="004A4549" w:rsidRPr="00155720">
          <w:rPr>
            <w:rStyle w:val="Hypertextovprepojenie"/>
          </w:rPr>
          <w:t>http://www.employment.gov.sk/poskytovanie-dotacii.html</w:t>
        </w:r>
      </w:hyperlink>
      <w:r w:rsidR="004A4549">
        <w:t xml:space="preserve"> </w:t>
      </w:r>
    </w:p>
    <w:p w:rsidR="00C80758" w:rsidRDefault="00C80758" w:rsidP="0046027D">
      <w:pPr>
        <w:ind w:left="-284" w:right="-284"/>
        <w:jc w:val="both"/>
      </w:pPr>
      <w:r>
        <w:t>Ďalšie podrobnosti, účel, rozsah, podmienky a spôsob poskytovania dotácií na podporu rozvoja sociálnej oblasti upravuje Zákon 544/2010 o dotáciách v pôsobnosti Ministerstva práce, sociálnych vecí a rodiny Slovenskej republiky:</w:t>
      </w:r>
    </w:p>
    <w:p w:rsidR="00C80758" w:rsidRDefault="004319CF" w:rsidP="0046027D">
      <w:pPr>
        <w:ind w:left="-284" w:right="-284"/>
        <w:jc w:val="both"/>
      </w:pPr>
      <w:hyperlink r:id="rId53" w:history="1">
        <w:r w:rsidR="004A4549" w:rsidRPr="00155720">
          <w:rPr>
            <w:rStyle w:val="Hypertextovprepojenie"/>
          </w:rPr>
          <w:t>http://www.ksuba.sk/VismoOnline_ActionScripts/File.aspx?id_org=451017&amp;id_dokumenty=7147</w:t>
        </w:r>
      </w:hyperlink>
      <w:r w:rsidR="004A4549">
        <w:t xml:space="preserve"> </w:t>
      </w:r>
    </w:p>
    <w:p w:rsidR="00C80758" w:rsidRDefault="00C80758" w:rsidP="0046027D">
      <w:pPr>
        <w:ind w:left="-284" w:right="-284"/>
        <w:jc w:val="both"/>
      </w:pPr>
      <w:r>
        <w:t>Vyhláška Ministerstva práce, sociálnych vecí a rodiny Slovenskej republiky, ktorou sa vykonávajú niektoré ustanovenia zákona č. 544/2010 Z. z. o dotáciách v pôsobnosti Ministerstva práce, sociálnych vecí a rodiny Slovenskej republiky:</w:t>
      </w:r>
    </w:p>
    <w:p w:rsidR="00C80758" w:rsidRDefault="004319CF" w:rsidP="0046027D">
      <w:pPr>
        <w:ind w:left="-284" w:right="-284"/>
        <w:jc w:val="both"/>
      </w:pPr>
      <w:hyperlink r:id="rId54" w:anchor="xml=http://www.zbierka.sk/zz/predpisy/default.aspx?HitFile=True&amp;FileID=21&amp;Flags=160&amp;IndexFile=zz2011&amp;Text=22/2011" w:history="1">
        <w:r w:rsidR="004A4549" w:rsidRPr="00155720">
          <w:rPr>
            <w:rStyle w:val="Hypertextovprepojenie"/>
          </w:rPr>
          <w:t>http://www.zbierka.sk/zz/predpisy/default.aspx?PredpisID=210086&amp;FileName=zz2011-00022-0210086&amp;Rocnik=2011&amp;#xml=http://www.zbierka.sk/zz/predpisy/default.aspx?HitFile=True&amp;FileID=21&amp;Flags=160&amp;IndexFile=zz2011&amp;Text=22/2011</w:t>
        </w:r>
      </w:hyperlink>
      <w:r w:rsidR="004A4549">
        <w:t xml:space="preserve"> </w:t>
      </w:r>
    </w:p>
    <w:p w:rsidR="00C80758" w:rsidRDefault="00C80758" w:rsidP="0046027D">
      <w:pPr>
        <w:ind w:left="-284" w:right="-284"/>
        <w:jc w:val="both"/>
      </w:pPr>
    </w:p>
    <w:p w:rsidR="00C80758" w:rsidRPr="004A4549" w:rsidRDefault="004A4549" w:rsidP="0046027D">
      <w:pPr>
        <w:ind w:left="-284" w:right="-284"/>
        <w:jc w:val="both"/>
        <w:rPr>
          <w:b/>
        </w:rPr>
      </w:pPr>
      <w:r w:rsidRPr="004A4549">
        <w:rPr>
          <w:b/>
        </w:rPr>
        <w:t>Kontakt:</w:t>
      </w:r>
    </w:p>
    <w:p w:rsidR="00C80758" w:rsidRDefault="00C80758" w:rsidP="0046027D">
      <w:pPr>
        <w:pStyle w:val="Bezriadkovania"/>
        <w:jc w:val="both"/>
      </w:pPr>
      <w:r>
        <w:t>Mgr. Lýdia Horváthová</w:t>
      </w:r>
    </w:p>
    <w:p w:rsidR="00C80758" w:rsidRDefault="00C80758" w:rsidP="0046027D">
      <w:pPr>
        <w:pStyle w:val="Bezriadkovania"/>
        <w:jc w:val="both"/>
      </w:pPr>
      <w:r>
        <w:t>Sekcia ekonomiky</w:t>
      </w:r>
    </w:p>
    <w:p w:rsidR="00C80758" w:rsidRDefault="00C80758" w:rsidP="0046027D">
      <w:pPr>
        <w:pStyle w:val="Bezriadkovania"/>
        <w:jc w:val="both"/>
      </w:pPr>
      <w:r>
        <w:t>Ministerstvo práce, sociálnych vecí a rodiny SR</w:t>
      </w:r>
    </w:p>
    <w:p w:rsidR="00C80758" w:rsidRDefault="00C80758" w:rsidP="0046027D">
      <w:pPr>
        <w:pStyle w:val="Bezriadkovania"/>
        <w:jc w:val="both"/>
      </w:pPr>
      <w:r>
        <w:t>tel.: 02/204 62 123</w:t>
      </w:r>
    </w:p>
    <w:p w:rsidR="00C80758" w:rsidRDefault="00C80758" w:rsidP="0046027D">
      <w:pPr>
        <w:pStyle w:val="Bezriadkovania"/>
        <w:jc w:val="both"/>
      </w:pPr>
      <w:r>
        <w:t xml:space="preserve">mail: </w:t>
      </w:r>
      <w:hyperlink r:id="rId55" w:history="1">
        <w:r w:rsidR="004A4549" w:rsidRPr="00155720">
          <w:rPr>
            <w:rStyle w:val="Hypertextovprepojenie"/>
          </w:rPr>
          <w:t>lydia.horvathova@employment.gov.sk</w:t>
        </w:r>
      </w:hyperlink>
      <w:r w:rsidR="004A4549">
        <w:t xml:space="preserve"> </w:t>
      </w:r>
    </w:p>
    <w:p w:rsidR="00C80758" w:rsidRDefault="004319CF" w:rsidP="0046027D">
      <w:pPr>
        <w:pStyle w:val="Bezriadkovania"/>
        <w:jc w:val="both"/>
      </w:pPr>
      <w:hyperlink r:id="rId56" w:history="1">
        <w:r w:rsidR="004A4549" w:rsidRPr="00155720">
          <w:rPr>
            <w:rStyle w:val="Hypertextovprepojenie"/>
          </w:rPr>
          <w:t>www.employment.gov.sk</w:t>
        </w:r>
      </w:hyperlink>
      <w:r w:rsidR="004A4549">
        <w:t xml:space="preserve"> </w:t>
      </w:r>
    </w:p>
    <w:p w:rsidR="00C80758" w:rsidRDefault="004A4549" w:rsidP="0046027D">
      <w:pPr>
        <w:ind w:left="-284" w:right="-284"/>
        <w:jc w:val="both"/>
      </w:pPr>
      <w:r>
        <w:t xml:space="preserve"> </w:t>
      </w: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pStyle w:val="Nadpis1"/>
        <w:jc w:val="both"/>
      </w:pPr>
      <w:bookmarkStart w:id="165" w:name="_Toc345603586"/>
      <w:bookmarkStart w:id="166" w:name="_Toc345604453"/>
      <w:bookmarkStart w:id="167" w:name="_Toc345660215"/>
      <w:r>
        <w:lastRenderedPageBreak/>
        <w:t>DOTÁCIE MINISTERSTVA DOPRAVY, VÝSTAVBY A REGIONÁLNEHO ROZVOJA SR</w:t>
      </w:r>
      <w:bookmarkEnd w:id="165"/>
      <w:bookmarkEnd w:id="166"/>
      <w:bookmarkEnd w:id="167"/>
    </w:p>
    <w:p w:rsidR="00C80758" w:rsidRDefault="00C80758" w:rsidP="00AB503A">
      <w:pPr>
        <w:pStyle w:val="Nadpis2"/>
      </w:pPr>
      <w:bookmarkStart w:id="168" w:name="_Toc345603587"/>
      <w:bookmarkStart w:id="169" w:name="_Toc345604454"/>
      <w:bookmarkStart w:id="170" w:name="_Toc345660216"/>
      <w:r>
        <w:t>INFORMÁCIA O POSKYTOVANÍ DOTÁCIÍ NA SPRACOVANIE ÚZEMNOPLÁNOVACEJ DOKUMENTÁCIE OBCÍ V ROKU 201</w:t>
      </w:r>
      <w:bookmarkEnd w:id="168"/>
      <w:r w:rsidR="009420E8">
        <w:t>3</w:t>
      </w:r>
      <w:bookmarkEnd w:id="169"/>
      <w:bookmarkEnd w:id="170"/>
    </w:p>
    <w:p w:rsidR="00C80758" w:rsidRDefault="00C80758" w:rsidP="0046027D">
      <w:pPr>
        <w:ind w:left="-284" w:right="-284"/>
        <w:jc w:val="both"/>
      </w:pPr>
      <w:r>
        <w:t>Podľa zákona č. 226/2011 Z. z. o poskytovaní dotácií na spracovanie územnoplánovacej dokumentácie obcí majú obce možnosť predložiť žiadosť o poskytnutie dotácie. Tento zákon upravuje účel, rozsah a podmienky poskytovania dotácií na spracovanie územnoplánovacej dokumentácie obcí z rozpočtovej kapitoly Ministerstva dopravy, výstavby a regionálneh</w:t>
      </w:r>
      <w:r w:rsidR="004A4549">
        <w:t>o rozvoja Slovenskej republiky.</w:t>
      </w:r>
    </w:p>
    <w:p w:rsidR="00C80758" w:rsidRDefault="00C80758" w:rsidP="0046027D">
      <w:pPr>
        <w:ind w:left="-284" w:right="-284"/>
        <w:jc w:val="both"/>
      </w:pPr>
      <w:r>
        <w:t>V súlade s týmto zákonom m</w:t>
      </w:r>
      <w:r w:rsidR="009420E8">
        <w:t>ôžu obce v rozpočtovom roku 2013</w:t>
      </w:r>
      <w:r>
        <w:t xml:space="preserve"> požiadať o dotáciu od 15. januára do 28. februára. O poskytnutí dotácie ministerstvo rozhodne do 15. mája, pričom úspešný žiadateľ je následne povinný predložiť podklady pre získanie dot</w:t>
      </w:r>
      <w:r w:rsidR="004A4549">
        <w:t>ácie najneskôr do 15. novembra.</w:t>
      </w:r>
    </w:p>
    <w:p w:rsidR="00C80758" w:rsidRDefault="00C80758" w:rsidP="0046027D">
      <w:pPr>
        <w:ind w:left="-284" w:right="-284"/>
        <w:jc w:val="both"/>
      </w:pPr>
      <w:r>
        <w:t>Dotáciu možno poskytnúť v príslušnom rozpočtovom roku do výšky 80 % oprávnených nákladov na spracovani</w:t>
      </w:r>
      <w:r w:rsidR="004A4549">
        <w:t>e územnoplánovacej dokumentácie</w:t>
      </w:r>
    </w:p>
    <w:p w:rsidR="00C80758" w:rsidRDefault="00C80758" w:rsidP="0046027D">
      <w:pPr>
        <w:ind w:left="-284" w:right="-284"/>
        <w:jc w:val="both"/>
      </w:pPr>
      <w:r w:rsidRPr="004A4549">
        <w:rPr>
          <w:b/>
        </w:rPr>
        <w:t>Podmienky poskytnutia dotácie</w:t>
      </w:r>
      <w:r>
        <w:t>:</w:t>
      </w:r>
    </w:p>
    <w:p w:rsidR="00C80758" w:rsidRDefault="00C80758" w:rsidP="0046027D">
      <w:pPr>
        <w:ind w:left="-284" w:right="-284"/>
        <w:jc w:val="both"/>
      </w:pPr>
      <w:r>
        <w:t>Dotáciu možno poskytnúť, ak žiadateľ</w:t>
      </w:r>
    </w:p>
    <w:p w:rsidR="00C80758" w:rsidRDefault="00C80758" w:rsidP="0046027D">
      <w:pPr>
        <w:ind w:left="-284" w:right="-284"/>
        <w:jc w:val="both"/>
      </w:pPr>
      <w:r>
        <w:t>a)  má schválené zadanie na spracovanie územnoplánovacej dokumentácie,</w:t>
      </w:r>
    </w:p>
    <w:p w:rsidR="00C80758" w:rsidRDefault="00C80758" w:rsidP="0046027D">
      <w:pPr>
        <w:ind w:left="-284" w:right="-284"/>
        <w:jc w:val="both"/>
      </w:pPr>
      <w:r>
        <w:t>b)  má uzatvorenú zmluvu o spracovaní územnoplánovacej dokumentácie,</w:t>
      </w:r>
    </w:p>
    <w:p w:rsidR="00C80758" w:rsidRDefault="00C80758" w:rsidP="0046027D">
      <w:pPr>
        <w:ind w:left="-284" w:right="-284"/>
        <w:jc w:val="both"/>
      </w:pPr>
      <w:r>
        <w:t xml:space="preserve">c) preukáže, že má zabezpečené vlastné zdroje na spolufinancovanie najmenej vo výške 20 %  oprávnených nákladov na účel dotácie </w:t>
      </w:r>
    </w:p>
    <w:p w:rsidR="00C80758" w:rsidRDefault="00C80758" w:rsidP="0046027D">
      <w:pPr>
        <w:ind w:left="-284" w:right="-284"/>
        <w:jc w:val="both"/>
      </w:pPr>
      <w:r>
        <w:t>d)  nemá zavedený ozdravný režim alebo nie je v nútenej správe</w:t>
      </w:r>
    </w:p>
    <w:p w:rsidR="00C80758" w:rsidRDefault="00C80758" w:rsidP="0046027D">
      <w:pPr>
        <w:ind w:left="-284" w:right="-284"/>
        <w:jc w:val="both"/>
      </w:pPr>
      <w:r>
        <w:t>e)  spĺňa podmi</w:t>
      </w:r>
      <w:r w:rsidR="004A4549">
        <w:t>enky podľa osobitného predpisu.</w:t>
      </w:r>
    </w:p>
    <w:p w:rsidR="00C80758" w:rsidRDefault="00C80758" w:rsidP="0046027D">
      <w:pPr>
        <w:ind w:left="-284" w:right="-284"/>
        <w:jc w:val="both"/>
      </w:pPr>
      <w:r>
        <w:t>Podmienkou poskytnutia dotácie je uznesenie obecného zastupiteľstva obsahujúce záväzok žiadateľa o tom, že proces obstarávania a schvaľovania územnoplánovacej dokumentácie potrvá najviac tri roky od uzatvorenia zmluvy o poskytnutí dotácie m</w:t>
      </w:r>
      <w:r w:rsidR="004A4549">
        <w:t>edzi ministerstvom a žiadateľom</w:t>
      </w:r>
    </w:p>
    <w:p w:rsidR="00C80758" w:rsidRDefault="00C80758" w:rsidP="0046027D">
      <w:pPr>
        <w:ind w:left="-284" w:right="-284"/>
        <w:jc w:val="both"/>
      </w:pPr>
      <w:r>
        <w:t>Ministerstvo poskytuje obci dotáciu na spracovanie územnoplánovacej dokumentácie, ktorou je</w:t>
      </w:r>
    </w:p>
    <w:p w:rsidR="00C80758" w:rsidRDefault="00C80758" w:rsidP="0046027D">
      <w:pPr>
        <w:ind w:left="-284" w:right="-284"/>
        <w:jc w:val="both"/>
      </w:pPr>
      <w:r>
        <w:t>a) koncept riešenia územného plánu obce alebo územného plánu zóny</w:t>
      </w:r>
    </w:p>
    <w:p w:rsidR="00C80758" w:rsidRDefault="00C80758" w:rsidP="0046027D">
      <w:pPr>
        <w:ind w:left="-284" w:right="-284"/>
        <w:jc w:val="both"/>
      </w:pPr>
      <w:r>
        <w:t>b) návrh územného plánu obce alebo územného plánu zóny</w:t>
      </w:r>
    </w:p>
    <w:p w:rsidR="004A4549" w:rsidRDefault="00C80758" w:rsidP="0046027D">
      <w:pPr>
        <w:ind w:left="-284" w:right="-284"/>
        <w:jc w:val="both"/>
      </w:pPr>
      <w:r>
        <w:t>c) návrh zmien a doplnkov územného plánu</w:t>
      </w:r>
      <w:r w:rsidR="004A4549">
        <w:t xml:space="preserve"> obce alebo územného plánu zóny</w:t>
      </w:r>
    </w:p>
    <w:p w:rsidR="00C80758" w:rsidRDefault="00C80758" w:rsidP="0046027D">
      <w:pPr>
        <w:ind w:left="-284" w:right="-284"/>
        <w:jc w:val="both"/>
      </w:pPr>
      <w:r w:rsidRPr="004A4549">
        <w:rPr>
          <w:b/>
        </w:rPr>
        <w:t>Oprávnení prijímatelia</w:t>
      </w:r>
      <w:r>
        <w:t>: obce</w:t>
      </w:r>
    </w:p>
    <w:p w:rsidR="00C80758" w:rsidRDefault="00C80758" w:rsidP="0046027D">
      <w:pPr>
        <w:ind w:left="-284" w:right="-284"/>
        <w:jc w:val="both"/>
      </w:pPr>
      <w:r w:rsidRPr="004A4549">
        <w:rPr>
          <w:b/>
        </w:rPr>
        <w:t>Termín predkladania žiadostí</w:t>
      </w:r>
      <w:r>
        <w:t>: od 15. januára do 28. februára 2013</w:t>
      </w:r>
    </w:p>
    <w:p w:rsidR="00C80758" w:rsidRDefault="00C80758" w:rsidP="0046027D">
      <w:pPr>
        <w:ind w:left="-284" w:right="-284"/>
        <w:jc w:val="both"/>
      </w:pPr>
      <w:r w:rsidRPr="004A4549">
        <w:rPr>
          <w:b/>
        </w:rPr>
        <w:t>Finančné prostriedky</w:t>
      </w:r>
      <w:r>
        <w:t>: 180 000 EUR</w:t>
      </w:r>
    </w:p>
    <w:p w:rsidR="00C80758" w:rsidRDefault="00C80758" w:rsidP="0046027D">
      <w:pPr>
        <w:ind w:left="-284" w:right="-284"/>
        <w:jc w:val="both"/>
      </w:pPr>
      <w:r>
        <w:lastRenderedPageBreak/>
        <w:t xml:space="preserve">Bližšie informácie na stránke </w:t>
      </w:r>
      <w:hyperlink r:id="rId57" w:history="1">
        <w:r w:rsidR="004A4549" w:rsidRPr="00155720">
          <w:rPr>
            <w:rStyle w:val="Hypertextovprepojenie"/>
          </w:rPr>
          <w:t>http://www.telecom.gov.sk/index/index.php?ids=110661</w:t>
        </w:r>
      </w:hyperlink>
      <w:r w:rsidR="004A4549">
        <w:t xml:space="preserve"> </w:t>
      </w:r>
      <w:r>
        <w:t xml:space="preserve"> </w:t>
      </w:r>
    </w:p>
    <w:p w:rsidR="00C80758" w:rsidRDefault="00C80758" w:rsidP="0046027D">
      <w:pPr>
        <w:ind w:left="-284" w:right="-284"/>
        <w:jc w:val="both"/>
      </w:pPr>
      <w:r>
        <w:t xml:space="preserve">Detailné informácie o možnostiach poskytnutia podpory, rozsah a podmienky poskytovania dotácií, ako aj vzor žiadosti sú obsahom zákona 226/2011 Z.z. o poskytovaní dotácií na spracovanie územnoplánovacej dokumentácie obcí </w:t>
      </w:r>
    </w:p>
    <w:p w:rsidR="00C80758" w:rsidRDefault="004319CF" w:rsidP="0046027D">
      <w:pPr>
        <w:ind w:left="-284" w:right="-284"/>
        <w:jc w:val="both"/>
      </w:pPr>
      <w:hyperlink r:id="rId58" w:history="1">
        <w:r w:rsidR="004A4549" w:rsidRPr="00155720">
          <w:rPr>
            <w:rStyle w:val="Hypertextovprepojenie"/>
          </w:rPr>
          <w:t>http://www.google.sk/url?sa=t&amp;rct=j&amp;q=zakon+226%2F2011&amp;source=web&amp;cd=1&amp;ved=0CCUQFjAA&amp;url=http%3A%2F%2Fwww.telecom.gov.sk%2Findex%2Fopen_file.php%3Ffile%3Dvystavba%2FStatStavSpravaDotacie%2F01PravnePredpisy%2F2011_z226.pdf&amp;ei=6yIyT4DbCY6RswaJzcCaBA&amp;usg=AFQjCNFTm6rAIjT2rdUF_9-T5k3cnTRqcw&amp;sig2=zuVqv-YHqR4sgWNyZLxW_g</w:t>
        </w:r>
      </w:hyperlink>
      <w:r w:rsidR="004A4549">
        <w:t xml:space="preserve"> </w:t>
      </w:r>
    </w:p>
    <w:p w:rsidR="00C80758" w:rsidRDefault="00C80758" w:rsidP="0046027D">
      <w:pPr>
        <w:ind w:left="-284" w:right="-284"/>
        <w:jc w:val="both"/>
      </w:pPr>
    </w:p>
    <w:p w:rsidR="00C80758" w:rsidRDefault="00C80758" w:rsidP="0046027D">
      <w:pPr>
        <w:ind w:left="-284" w:right="-284"/>
        <w:jc w:val="both"/>
      </w:pPr>
      <w:r w:rsidRPr="004A4549">
        <w:rPr>
          <w:b/>
        </w:rPr>
        <w:t>Kontakt</w:t>
      </w:r>
      <w:r>
        <w:t>:</w:t>
      </w:r>
    </w:p>
    <w:p w:rsidR="00C80758" w:rsidRDefault="00C80758" w:rsidP="0046027D">
      <w:pPr>
        <w:pStyle w:val="Bezriadkovania"/>
        <w:jc w:val="both"/>
      </w:pPr>
      <w:r>
        <w:t>Ing. Tibor Németh</w:t>
      </w:r>
    </w:p>
    <w:p w:rsidR="00C80758" w:rsidRDefault="00C80758" w:rsidP="0046027D">
      <w:pPr>
        <w:pStyle w:val="Bezriadkovania"/>
        <w:jc w:val="both"/>
      </w:pPr>
      <w:r>
        <w:t>Vedúci oddelenia územného plánovania</w:t>
      </w:r>
    </w:p>
    <w:p w:rsidR="00C80758" w:rsidRDefault="00C80758" w:rsidP="0046027D">
      <w:pPr>
        <w:pStyle w:val="Bezriadkovania"/>
        <w:jc w:val="both"/>
      </w:pPr>
      <w:r>
        <w:t>Ministerstvo dopravy, výstavby a regionálneho rozvoja SR</w:t>
      </w:r>
    </w:p>
    <w:p w:rsidR="00C80758" w:rsidRDefault="00C80758" w:rsidP="0046027D">
      <w:pPr>
        <w:pStyle w:val="Bezriadkovania"/>
        <w:jc w:val="both"/>
      </w:pPr>
      <w:r>
        <w:t>Tel.: 02/59364 403</w:t>
      </w:r>
    </w:p>
    <w:p w:rsidR="00C80758" w:rsidRDefault="00C80758" w:rsidP="0046027D">
      <w:pPr>
        <w:pStyle w:val="Bezriadkovania"/>
        <w:jc w:val="both"/>
      </w:pPr>
      <w:r>
        <w:t xml:space="preserve">E-mail: </w:t>
      </w:r>
      <w:hyperlink r:id="rId59" w:history="1">
        <w:r w:rsidR="004A4549" w:rsidRPr="00155720">
          <w:rPr>
            <w:rStyle w:val="Hypertextovprepojenie"/>
          </w:rPr>
          <w:t>tibor.nemeth@mindop.sk</w:t>
        </w:r>
      </w:hyperlink>
      <w:r w:rsidR="004A4549">
        <w:t xml:space="preserve"> </w:t>
      </w: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left="-284" w:right="-284"/>
        <w:jc w:val="both"/>
      </w:pPr>
    </w:p>
    <w:p w:rsidR="00C80758" w:rsidRDefault="00C80758" w:rsidP="0046027D">
      <w:pPr>
        <w:ind w:right="-284"/>
        <w:jc w:val="both"/>
      </w:pPr>
    </w:p>
    <w:p w:rsidR="004A4549" w:rsidRDefault="004A4549" w:rsidP="0046027D">
      <w:pPr>
        <w:ind w:right="-284"/>
        <w:jc w:val="both"/>
      </w:pPr>
    </w:p>
    <w:p w:rsidR="004A4549" w:rsidRDefault="004A4549" w:rsidP="0046027D">
      <w:pPr>
        <w:ind w:right="-284"/>
        <w:jc w:val="both"/>
      </w:pPr>
    </w:p>
    <w:p w:rsidR="004A4549" w:rsidRDefault="004A4549" w:rsidP="0046027D">
      <w:pPr>
        <w:ind w:right="-284"/>
        <w:jc w:val="both"/>
      </w:pPr>
    </w:p>
    <w:p w:rsidR="00C80758" w:rsidRDefault="00C80758" w:rsidP="0046027D">
      <w:pPr>
        <w:pStyle w:val="Nadpis1"/>
        <w:jc w:val="both"/>
      </w:pPr>
      <w:bookmarkStart w:id="171" w:name="_Toc345603588"/>
      <w:bookmarkStart w:id="172" w:name="_Toc345604455"/>
      <w:bookmarkStart w:id="173" w:name="_Toc345660217"/>
      <w:r>
        <w:lastRenderedPageBreak/>
        <w:t>EKOFOND</w:t>
      </w:r>
      <w:bookmarkEnd w:id="171"/>
      <w:bookmarkEnd w:id="172"/>
      <w:bookmarkEnd w:id="173"/>
    </w:p>
    <w:p w:rsidR="00C80758" w:rsidRDefault="00C80758" w:rsidP="0046027D">
      <w:pPr>
        <w:ind w:left="-284" w:right="-284"/>
        <w:jc w:val="both"/>
      </w:pPr>
      <w:proofErr w:type="spellStart"/>
      <w:r>
        <w:t>Ekofond</w:t>
      </w:r>
      <w:proofErr w:type="spellEnd"/>
      <w:r>
        <w:t xml:space="preserve"> je neinvestičný fond, ktorého zriaďovateľom je Slovenský plynárenský priemysel, a.s., pôsobiaci v rámci územia Slovenskej republiky od 7. februára 2007. Od svojho vzniku finančne podporuje, ako verejne prospešná a aktívna spoločnosť, projekty efektívneho využívania energií, ochrany životného prostredia a aktivít spojených s osvetou v týchto oblastiach.</w:t>
      </w:r>
    </w:p>
    <w:p w:rsidR="00C80758" w:rsidRDefault="00C80758" w:rsidP="0046027D">
      <w:pPr>
        <w:ind w:left="-284" w:right="-284"/>
        <w:jc w:val="both"/>
      </w:pPr>
      <w:r>
        <w:t>Účelom tohto neinvestičného fondu je podpora ochrany a tvorby životného prostredia, podpora efektívneho využívania energií, podpora aktivít zameraných na vyššie uvedené oblasti v spojení s osvetou</w:t>
      </w:r>
    </w:p>
    <w:p w:rsidR="00C80758" w:rsidRDefault="00C80758" w:rsidP="0046027D">
      <w:pPr>
        <w:ind w:left="-284" w:right="-284"/>
        <w:jc w:val="both"/>
      </w:pPr>
      <w:r>
        <w:t>Osobné konzultácie ku grantovým programom po dohode na tel. čísle:</w:t>
      </w:r>
      <w:r w:rsidR="004A4549">
        <w:t xml:space="preserve"> 0918 187 768</w:t>
      </w:r>
    </w:p>
    <w:p w:rsidR="00C80758" w:rsidRDefault="00C80758" w:rsidP="0046027D">
      <w:pPr>
        <w:ind w:left="-284" w:right="-284"/>
        <w:jc w:val="both"/>
      </w:pPr>
      <w:r>
        <w:t xml:space="preserve">Smerovanie podpory je určované na základe štyroch princípov: </w:t>
      </w:r>
    </w:p>
    <w:p w:rsidR="00C80758" w:rsidRDefault="00C80758" w:rsidP="0046027D">
      <w:pPr>
        <w:ind w:left="-284" w:right="-284"/>
        <w:jc w:val="both"/>
      </w:pPr>
      <w:r>
        <w:t>•</w:t>
      </w:r>
      <w:r>
        <w:tab/>
      </w:r>
      <w:proofErr w:type="spellStart"/>
      <w:r>
        <w:t>Inovatívnosť</w:t>
      </w:r>
      <w:proofErr w:type="spellEnd"/>
      <w:r>
        <w:t xml:space="preserve"> – podpora aplikovaného výskumu a vývoja, podpora pilotných projektov inovatívneho spojenia zemného plynu s inými druhmi energie, aktivity v oblasti školstva s cieľom podpory inovatívneho prístupu k výučbe novými metódami </w:t>
      </w:r>
    </w:p>
    <w:p w:rsidR="00C80758" w:rsidRDefault="00C80758" w:rsidP="0046027D">
      <w:pPr>
        <w:ind w:left="-284" w:right="-284"/>
        <w:jc w:val="both"/>
      </w:pPr>
      <w:r>
        <w:t>•</w:t>
      </w:r>
      <w:r>
        <w:tab/>
        <w:t xml:space="preserve">Iniciatíva – podpora </w:t>
      </w:r>
      <w:proofErr w:type="spellStart"/>
      <w:r>
        <w:t>proaktívnych</w:t>
      </w:r>
      <w:proofErr w:type="spellEnd"/>
      <w:r>
        <w:t xml:space="preserve"> riešení v oblasti výroby a spotreby energie</w:t>
      </w:r>
    </w:p>
    <w:p w:rsidR="00C80758" w:rsidRDefault="00C80758" w:rsidP="0046027D">
      <w:pPr>
        <w:ind w:left="-284" w:right="-284"/>
        <w:jc w:val="both"/>
      </w:pPr>
      <w:r>
        <w:t>•</w:t>
      </w:r>
      <w:r>
        <w:tab/>
        <w:t xml:space="preserve">Partnerstvo – podpora nepodnikateľských subjektov, najmä neziskových organizácií, škôl, obcí a miest a samosprávnych krajov a organizácií nimi zriadených </w:t>
      </w:r>
    </w:p>
    <w:p w:rsidR="00C80758" w:rsidRDefault="00C80758" w:rsidP="0046027D">
      <w:pPr>
        <w:ind w:left="-284" w:right="-284"/>
        <w:jc w:val="both"/>
      </w:pPr>
      <w:r>
        <w:t>•</w:t>
      </w:r>
      <w:r>
        <w:tab/>
        <w:t>Etika a transparentnosť – rovnaké podmienky pre všetkých žiadateľov, zverejnenie rozhodovacieho procesu a zoznamu</w:t>
      </w:r>
      <w:r w:rsidR="004A4549">
        <w:t xml:space="preserve"> všetkých podporených projektov</w:t>
      </w:r>
    </w:p>
    <w:p w:rsidR="004A4549" w:rsidRDefault="004A4549" w:rsidP="0046027D">
      <w:pPr>
        <w:ind w:left="-284" w:right="-284"/>
        <w:jc w:val="both"/>
      </w:pPr>
    </w:p>
    <w:p w:rsidR="00C80758" w:rsidRDefault="00C80758" w:rsidP="0046027D">
      <w:pPr>
        <w:ind w:left="-284" w:right="-284"/>
        <w:jc w:val="both"/>
      </w:pPr>
      <w:r>
        <w:t xml:space="preserve">Hlavnou formou podpory je poskytovanie finančných príspevkov v rámci programov a grantov na podporu energetickej efektívnosti. Pre mestá, obce a organizácie v ich správe sa v rámci </w:t>
      </w:r>
      <w:proofErr w:type="spellStart"/>
      <w:r>
        <w:t>Ekofondu</w:t>
      </w:r>
      <w:proofErr w:type="spellEnd"/>
      <w:r>
        <w:t xml:space="preserve"> otvárajú via</w:t>
      </w:r>
      <w:r w:rsidR="004A4549">
        <w:t>ceré možnosti získania podpory:</w:t>
      </w:r>
    </w:p>
    <w:p w:rsidR="00C80758" w:rsidRDefault="00C80758" w:rsidP="0046027D">
      <w:pPr>
        <w:pStyle w:val="Odsekzoznamu"/>
        <w:numPr>
          <w:ilvl w:val="0"/>
          <w:numId w:val="36"/>
        </w:numPr>
        <w:ind w:right="-284"/>
        <w:jc w:val="both"/>
      </w:pPr>
      <w:r>
        <w:t xml:space="preserve">Možnosť využiť odborné poradenstvo technických špecialistov SPP v oblasti energetickej efektívnosti na interaktívnej putovnej výstave o energii "Energia 3. tisícročia" </w:t>
      </w:r>
    </w:p>
    <w:p w:rsidR="00C80758" w:rsidRDefault="00C80758" w:rsidP="0046027D">
      <w:pPr>
        <w:pStyle w:val="Odsekzoznamu"/>
        <w:numPr>
          <w:ilvl w:val="0"/>
          <w:numId w:val="36"/>
        </w:numPr>
        <w:ind w:right="-284"/>
        <w:jc w:val="both"/>
      </w:pPr>
      <w:r>
        <w:t>Možnosť získať informácie, pre žiakov 9. ročníka ZŠ, o príležitosti študovať nový študijný odbor Technik energetických zariadení budov</w:t>
      </w:r>
    </w:p>
    <w:p w:rsidR="00C80758" w:rsidRDefault="00C80758" w:rsidP="0046027D">
      <w:pPr>
        <w:pStyle w:val="Odsekzoznamu"/>
        <w:numPr>
          <w:ilvl w:val="0"/>
          <w:numId w:val="36"/>
        </w:numPr>
        <w:ind w:right="-284"/>
        <w:jc w:val="both"/>
      </w:pPr>
      <w:r>
        <w:t>Možnosť získať finančnú podporu na zateplenie budov, výmenu okien verejných budov; prostredníctvom programu 02 Zlepšenie energetickej hospodárnosti budov.</w:t>
      </w:r>
    </w:p>
    <w:p w:rsidR="00C80758" w:rsidRDefault="00C80758" w:rsidP="0046027D">
      <w:pPr>
        <w:pStyle w:val="Odsekzoznamu"/>
        <w:numPr>
          <w:ilvl w:val="0"/>
          <w:numId w:val="37"/>
        </w:numPr>
        <w:ind w:right="-284"/>
        <w:jc w:val="both"/>
      </w:pPr>
      <w:r>
        <w:t xml:space="preserve">Možnosť získať finančný príspevok až 7 000€ na zakúpenie automobilu na palivo CNG; </w:t>
      </w:r>
    </w:p>
    <w:p w:rsidR="00C80758" w:rsidRDefault="00C80758" w:rsidP="0046027D">
      <w:pPr>
        <w:ind w:left="-284" w:right="-284"/>
        <w:jc w:val="both"/>
      </w:pPr>
      <w:r>
        <w:t xml:space="preserve">Kompletné informácie o tom ako sa zapojiť do grantového programu pre právnické osoby nájdete na: </w:t>
      </w:r>
      <w:hyperlink r:id="rId60" w:history="1">
        <w:r w:rsidR="004A4549" w:rsidRPr="00155720">
          <w:rPr>
            <w:rStyle w:val="Hypertextovprepojenie"/>
          </w:rPr>
          <w:t>http://www.ekofond.sk/skoly/program-05-podpora-vyuzitia-motoroveho-paliva-cng-v-slovenskej-doprave/pravnicka-osoba-ako-ziskat-do-7000-%E2%82%AC-od-ekofondu/6432</w:t>
        </w:r>
      </w:hyperlink>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C80758" w:rsidP="0046027D">
      <w:pPr>
        <w:ind w:left="-284" w:right="-284"/>
        <w:jc w:val="both"/>
      </w:pPr>
      <w:r w:rsidRPr="004A4549">
        <w:rPr>
          <w:b/>
        </w:rPr>
        <w:lastRenderedPageBreak/>
        <w:t>Aktuálna výzva</w:t>
      </w:r>
      <w:r>
        <w:t xml:space="preserve"> </w:t>
      </w:r>
    </w:p>
    <w:p w:rsidR="00C80758" w:rsidRDefault="00C80758" w:rsidP="00446C01">
      <w:pPr>
        <w:pStyle w:val="Nadpis2"/>
      </w:pPr>
      <w:bookmarkStart w:id="174" w:name="_Toc345603589"/>
      <w:bookmarkStart w:id="175" w:name="_Toc345604456"/>
      <w:bookmarkStart w:id="176" w:name="_Toc345660218"/>
      <w:r>
        <w:t>Program 02 Zlepšenie energetickej hospodárnosti budov(EkoFond)</w:t>
      </w:r>
      <w:bookmarkEnd w:id="174"/>
      <w:bookmarkEnd w:id="175"/>
      <w:bookmarkEnd w:id="176"/>
      <w:r>
        <w:t xml:space="preserve">         </w:t>
      </w:r>
    </w:p>
    <w:p w:rsidR="00C80758" w:rsidRDefault="00C80758" w:rsidP="0046027D">
      <w:pPr>
        <w:ind w:left="-284" w:right="-284"/>
        <w:jc w:val="both"/>
      </w:pPr>
      <w:r>
        <w:t xml:space="preserve">Možnosti získania finančných prostriedkov určených na rekonštrukciu budov sa pre mestá a obce, ale i školy a školské zariadenia otvárajú v rámci programu Zlepšenie energetickej hospodárnosti budov. Tento aktuálny program </w:t>
      </w:r>
      <w:proofErr w:type="spellStart"/>
      <w:r>
        <w:t>EkoFondu</w:t>
      </w:r>
      <w:proofErr w:type="spellEnd"/>
      <w:r>
        <w:t xml:space="preserve"> plynulo nadväzuje na doterajšiu podporu energetických opatrení realizovaných vo verejných budovách využívaných na verejnoprospešný účel na Slovensku. Doteraz bolo v rámci predchádzajúceho programu podpory 02/2008 Zlepšenie energetickej hospodárnosti budov podporených spolu 50 škôl a školských zariadení a 18 verejnoprospešných budov celkovou sumou 3 187 853 €.</w:t>
      </w:r>
    </w:p>
    <w:p w:rsidR="00C80758" w:rsidRDefault="00C80758" w:rsidP="0046027D">
      <w:pPr>
        <w:ind w:left="-284" w:right="-284"/>
        <w:jc w:val="both"/>
      </w:pPr>
      <w:r>
        <w:t xml:space="preserve">V rámci programu sú podporované výlučne verejné budovy s rokom výstavby do roku 1984, pričom základnou podmienkou je, že ich väčšinová energetická spotreba v oblasti vykurovania musí byť na báze zemného plynu. V budove musí byť vlastný, funkčný a používaný zdroj tepla na vykurovanie zemným plynom. </w:t>
      </w:r>
    </w:p>
    <w:p w:rsidR="00C80758" w:rsidRDefault="00C80758" w:rsidP="0046027D">
      <w:pPr>
        <w:ind w:left="-284" w:right="-284"/>
        <w:jc w:val="both"/>
      </w:pPr>
      <w:r>
        <w:t xml:space="preserve">Základnými cieľmi poskytnutia podpory verejným budovám, školám a školským  zariadeniam sú:  </w:t>
      </w:r>
    </w:p>
    <w:p w:rsidR="00C80758" w:rsidRDefault="00C80758" w:rsidP="0046027D">
      <w:pPr>
        <w:ind w:left="-284" w:right="-284"/>
        <w:jc w:val="both"/>
      </w:pPr>
      <w:r>
        <w:t>•</w:t>
      </w:r>
      <w:r>
        <w:tab/>
        <w:t xml:space="preserve">Zlepšenie prostredia pre žiakov a príjemcov verejnoprospešných služieb prostredníctvom zlepšenia tepelno-technických vlastností budov;  </w:t>
      </w:r>
    </w:p>
    <w:p w:rsidR="00C80758" w:rsidRDefault="00C80758" w:rsidP="0046027D">
      <w:pPr>
        <w:ind w:left="-284" w:right="-284"/>
        <w:jc w:val="both"/>
      </w:pPr>
      <w:r>
        <w:t>•</w:t>
      </w:r>
      <w:r>
        <w:tab/>
        <w:t xml:space="preserve">Zlepšenie prevádzky tepelných zariadení v školách a verejných budovách;   </w:t>
      </w:r>
    </w:p>
    <w:p w:rsidR="00C80758" w:rsidRDefault="00C80758" w:rsidP="0046027D">
      <w:pPr>
        <w:ind w:left="-284" w:right="-284"/>
        <w:jc w:val="both"/>
      </w:pPr>
      <w:r>
        <w:t>•</w:t>
      </w:r>
      <w:r>
        <w:tab/>
        <w:t xml:space="preserve">Zvýšenie informovanosti verejnosti o efektívnom zaobchádzaní s energiou; </w:t>
      </w:r>
    </w:p>
    <w:p w:rsidR="00C80758" w:rsidRDefault="00C80758" w:rsidP="0046027D">
      <w:pPr>
        <w:ind w:left="-284" w:right="-284"/>
        <w:jc w:val="both"/>
      </w:pPr>
      <w:r>
        <w:t>•</w:t>
      </w:r>
      <w:r>
        <w:tab/>
        <w:t>Prezentovanie výhod energetických opatrení a ich priameho ekon</w:t>
      </w:r>
      <w:r w:rsidR="004A4549">
        <w:t>omického  a ekologického dopadu</w:t>
      </w:r>
    </w:p>
    <w:p w:rsidR="00C80758" w:rsidRDefault="00C80758" w:rsidP="0046027D">
      <w:pPr>
        <w:ind w:left="-284" w:right="-284"/>
        <w:jc w:val="both"/>
      </w:pPr>
      <w:r>
        <w:t>V rámci programu je možné podať žiadosti v dvoch podprogramoch rozdelených podľa typu žiadateľa na podprogram 02/C - Verejné budovy a podprogram 02/D - Školy a školské zariadenia, ktoré môžu získať podporu na nasledujúce energetické opatrenia:</w:t>
      </w:r>
    </w:p>
    <w:p w:rsidR="00C80758" w:rsidRDefault="00C80758" w:rsidP="0046027D">
      <w:pPr>
        <w:ind w:left="-284" w:right="-284"/>
        <w:jc w:val="both"/>
      </w:pPr>
      <w:r>
        <w:t>•</w:t>
      </w:r>
      <w:r>
        <w:tab/>
        <w:t>C1 resp. D1 - zatepľovanie obvodového plášťa budov, zatepľovanie strechy/stropu nad posledným vykurovaným podlažím (sedlové strechy bez využitia povaly), stropu nad nevykurovaným priestorom a ostatných deliacich konštrukcií medzi vykurovanými a nevykurovanými priestormi</w:t>
      </w:r>
    </w:p>
    <w:p w:rsidR="00C80758" w:rsidRDefault="00C80758" w:rsidP="0046027D">
      <w:pPr>
        <w:ind w:left="-284" w:right="-284"/>
        <w:jc w:val="both"/>
      </w:pPr>
      <w:r>
        <w:t>•</w:t>
      </w:r>
      <w:r>
        <w:tab/>
        <w:t xml:space="preserve">C2 resp. D2 - výmenu okien – nové okná musia mať nainštalované štrbinové vetranie pre výmenu vzduchu zabezpečujúce </w:t>
      </w:r>
      <w:proofErr w:type="spellStart"/>
      <w:r>
        <w:t>mikroventiláciu</w:t>
      </w:r>
      <w:proofErr w:type="spellEnd"/>
      <w:r>
        <w:t xml:space="preserve"> i pri zatvorenom okne</w:t>
      </w:r>
    </w:p>
    <w:p w:rsidR="00C80758" w:rsidRDefault="00C80758" w:rsidP="0046027D">
      <w:pPr>
        <w:ind w:left="-284" w:right="-284"/>
        <w:jc w:val="both"/>
      </w:pPr>
      <w:r>
        <w:t xml:space="preserve">Oprávnenými žiadateľmi v programe Zlepšenie energetickej hospodárnosti budov sú mestá a obce, ako zriaďovatelia škôl, školských zariadení alebo domovov sociálnych služieb. Uvedené subjekty môžu z </w:t>
      </w:r>
      <w:proofErr w:type="spellStart"/>
      <w:r>
        <w:t>EkoFondu</w:t>
      </w:r>
      <w:proofErr w:type="spellEnd"/>
      <w:r>
        <w:t xml:space="preserve"> získať finančný príspevok na realizáciu energetických opatrení v týchto zariadeniach. Podpora je smerovaná predovšetkým na realizáciu zateplenia budov a výmenu starých okien. Prostredníctvom týchto aktivít sa vytvoria predpoklady pre bezpečnú a energeticky efektívnu prevádzku týchto zariadení.</w:t>
      </w:r>
    </w:p>
    <w:p w:rsidR="00C80758" w:rsidRDefault="00C80758" w:rsidP="0046027D">
      <w:pPr>
        <w:ind w:left="-284" w:right="-284"/>
        <w:jc w:val="both"/>
      </w:pPr>
      <w:r w:rsidRPr="004A4549">
        <w:rPr>
          <w:b/>
        </w:rPr>
        <w:t>Oprávnení žiadatelia</w:t>
      </w:r>
      <w:r>
        <w:t xml:space="preserve"> podľa podprogramov:</w:t>
      </w:r>
    </w:p>
    <w:p w:rsidR="00C80758" w:rsidRDefault="00C80758" w:rsidP="0046027D">
      <w:pPr>
        <w:ind w:left="-284" w:right="-284"/>
        <w:jc w:val="both"/>
      </w:pPr>
      <w:r>
        <w:t>NEBYTOVÉ VEREJNÉ BUDOVY (podprogram 02/C)</w:t>
      </w:r>
    </w:p>
    <w:p w:rsidR="00C80758" w:rsidRDefault="00C80758" w:rsidP="0046027D">
      <w:pPr>
        <w:ind w:left="-284" w:right="-284"/>
        <w:jc w:val="both"/>
      </w:pPr>
      <w:r>
        <w:t>Právnická osoba s vlastným, funkčným a používaným zdrojom tepla na vykurovanie na báze zemného plynu, najmä:</w:t>
      </w:r>
    </w:p>
    <w:p w:rsidR="00C80758" w:rsidRDefault="00C80758" w:rsidP="0046027D">
      <w:pPr>
        <w:ind w:left="-284" w:right="-284"/>
        <w:jc w:val="both"/>
      </w:pPr>
      <w:r>
        <w:lastRenderedPageBreak/>
        <w:t>•</w:t>
      </w:r>
      <w:r>
        <w:tab/>
        <w:t>vlastníci a prevádzkovatelia nebytových a verejných budov,</w:t>
      </w:r>
    </w:p>
    <w:p w:rsidR="00C80758" w:rsidRDefault="00C80758" w:rsidP="0046027D">
      <w:pPr>
        <w:ind w:left="-284" w:right="-284"/>
        <w:jc w:val="both"/>
      </w:pPr>
      <w:r>
        <w:t>•</w:t>
      </w:r>
      <w:r>
        <w:tab/>
        <w:t>sociálne a charitatívne zariadenia v pôsobnosti samospráv, financované z verejných zdrojov.</w:t>
      </w:r>
    </w:p>
    <w:p w:rsidR="00C80758" w:rsidRDefault="00C80758" w:rsidP="0046027D">
      <w:pPr>
        <w:ind w:left="-284" w:right="-284"/>
        <w:jc w:val="both"/>
      </w:pPr>
      <w:r w:rsidRPr="004A4549">
        <w:rPr>
          <w:b/>
        </w:rPr>
        <w:t>ŠKOLY A ŠKOLSKÉ ZARIADENIA</w:t>
      </w:r>
      <w:r>
        <w:t xml:space="preserve"> (podprogram 02/D)</w:t>
      </w:r>
    </w:p>
    <w:p w:rsidR="00C80758" w:rsidRDefault="00C80758" w:rsidP="0046027D">
      <w:pPr>
        <w:ind w:left="-284" w:right="-284"/>
        <w:jc w:val="both"/>
      </w:pPr>
      <w:r>
        <w:t>Právnická osoba s vlastným, funkčným a používaným zdrojom tepla na vykurovanie na báze zemného plynu, najmä:</w:t>
      </w:r>
    </w:p>
    <w:p w:rsidR="00C80758" w:rsidRDefault="00C80758" w:rsidP="0046027D">
      <w:pPr>
        <w:ind w:left="-284" w:right="-284"/>
        <w:jc w:val="both"/>
      </w:pPr>
      <w:r>
        <w:t>•</w:t>
      </w:r>
      <w:r>
        <w:tab/>
        <w:t>zriaďovatelia a prevádzkovatelia škôl a školských zariadení;</w:t>
      </w:r>
    </w:p>
    <w:p w:rsidR="00C80758" w:rsidRDefault="00C80758" w:rsidP="0046027D">
      <w:pPr>
        <w:ind w:left="-284" w:right="-284"/>
        <w:jc w:val="both"/>
      </w:pPr>
      <w:r>
        <w:t>•</w:t>
      </w:r>
      <w:r>
        <w:tab/>
        <w:t>vlastníci budov, v ktorých sú prevádzkov</w:t>
      </w:r>
      <w:r w:rsidR="004A4549">
        <w:t>ané školy a školské zariadenia.</w:t>
      </w:r>
    </w:p>
    <w:p w:rsidR="00C80758" w:rsidRDefault="00C80758" w:rsidP="0046027D">
      <w:pPr>
        <w:ind w:left="-284" w:right="-284"/>
        <w:jc w:val="both"/>
      </w:pPr>
      <w:r>
        <w:t>Podmienkou je, aby žiadateľ bol v čase podania žiadosti a počas celého trvania projektu odberateľom zemného plynu od SPP.</w:t>
      </w:r>
    </w:p>
    <w:p w:rsidR="004A4549" w:rsidRDefault="004A4549" w:rsidP="0046027D">
      <w:pPr>
        <w:ind w:left="-284" w:right="-284"/>
        <w:jc w:val="both"/>
      </w:pPr>
      <w:r>
        <w:t>Výška finančných prostriedkov určená na podporu v programe je 900 000€, pričom na jeden projekt je možné získať finančné prostriedky do výšky 60 000 € (podprogram C) a 100 000 € (podprogram D).</w:t>
      </w:r>
    </w:p>
    <w:p w:rsidR="00C80758" w:rsidRDefault="004A4549" w:rsidP="0046027D">
      <w:pPr>
        <w:ind w:left="-284" w:right="-284"/>
        <w:jc w:val="both"/>
      </w:pPr>
      <w:r>
        <w:t xml:space="preserve">Najbližšia uzávierka pre daný program je 1.2.2013. Finančné prostriedky na projekty budú žiadateľom poskytované až do vyčerpania finančných prostriedkov určených pre tento </w:t>
      </w:r>
      <w:proofErr w:type="spellStart"/>
      <w:r>
        <w:t>program.Kompletné</w:t>
      </w:r>
      <w:proofErr w:type="spellEnd"/>
      <w:r>
        <w:t xml:space="preserve"> informácie o tom ako sa zapojiť do grantového programu nájdete : </w:t>
      </w:r>
      <w:hyperlink r:id="rId61" w:history="1">
        <w:r w:rsidRPr="00155720">
          <w:rPr>
            <w:rStyle w:val="Hypertextovprepojenie"/>
          </w:rPr>
          <w:t>http://www.ekofond.sk/vsetkycs/program-02-zlepsenie-energetickej-hospodarnosti-budov/ako-kedy-podat-ziadost/6527</w:t>
        </w:r>
      </w:hyperlink>
      <w:r>
        <w:t xml:space="preserve"> </w:t>
      </w:r>
      <w:r w:rsidR="00C80758">
        <w:t> </w:t>
      </w:r>
    </w:p>
    <w:p w:rsidR="004A4549" w:rsidRDefault="00C80758" w:rsidP="0046027D">
      <w:pPr>
        <w:ind w:left="-284" w:right="-284"/>
        <w:jc w:val="both"/>
      </w:pPr>
      <w:r>
        <w:t>Podmienka zapojenia sa do programu: absolvovanie povinnej osobnej konzultácie projektu žiadateľa so zástupcami fondu. Osobné konzultácie zámeru predkladaného projektu môžu žiadatelia absolvovať v sídle administrátora na adrese: Kozia 11, 811 03 Bratislava, každý utorok a štvrtok v pri</w:t>
      </w:r>
      <w:r w:rsidR="004A4549">
        <w:t xml:space="preserve">ebehu januára a februára 2013. </w:t>
      </w:r>
    </w:p>
    <w:p w:rsidR="00C80758" w:rsidRDefault="00C80758" w:rsidP="0046027D">
      <w:pPr>
        <w:ind w:left="-284" w:right="-284"/>
        <w:jc w:val="both"/>
      </w:pPr>
      <w:r>
        <w:t xml:space="preserve">Všetci žiadatelia majú možnosť využiť telefonickú, mailovú alebo osobnú konzultáciu. </w:t>
      </w:r>
    </w:p>
    <w:p w:rsidR="00C80758" w:rsidRDefault="00C80758" w:rsidP="0046027D">
      <w:pPr>
        <w:pStyle w:val="Bezriadkovania"/>
        <w:jc w:val="both"/>
      </w:pPr>
      <w:r>
        <w:t>mail: projekty@ekofond.sk</w:t>
      </w:r>
    </w:p>
    <w:p w:rsidR="00C80758" w:rsidRDefault="00C80758" w:rsidP="0046027D">
      <w:pPr>
        <w:pStyle w:val="Bezriadkovania"/>
        <w:jc w:val="both"/>
      </w:pPr>
      <w:r>
        <w:t xml:space="preserve">tel. 0918 187 768 </w:t>
      </w:r>
    </w:p>
    <w:p w:rsidR="00C80758" w:rsidRDefault="00C80758" w:rsidP="0046027D">
      <w:pPr>
        <w:pStyle w:val="Bezriadkovania"/>
        <w:jc w:val="both"/>
      </w:pPr>
      <w:r>
        <w:t xml:space="preserve">       0917 286</w:t>
      </w:r>
      <w:r w:rsidR="004A4549">
        <w:t> </w:t>
      </w:r>
      <w:r>
        <w:t>792</w:t>
      </w:r>
    </w:p>
    <w:p w:rsidR="004A4549" w:rsidRDefault="004A4549" w:rsidP="0046027D">
      <w:pPr>
        <w:ind w:left="-284" w:right="-284"/>
        <w:jc w:val="both"/>
      </w:pPr>
    </w:p>
    <w:p w:rsidR="00C80758" w:rsidRPr="004A4549" w:rsidRDefault="00C80758" w:rsidP="0046027D">
      <w:pPr>
        <w:ind w:left="-284" w:right="-284"/>
        <w:jc w:val="both"/>
        <w:rPr>
          <w:b/>
        </w:rPr>
      </w:pPr>
      <w:r w:rsidRPr="004A4549">
        <w:rPr>
          <w:b/>
        </w:rPr>
        <w:t>Kontakt</w:t>
      </w:r>
    </w:p>
    <w:p w:rsidR="00C80758" w:rsidRDefault="00C80758" w:rsidP="0046027D">
      <w:pPr>
        <w:pStyle w:val="Bezriadkovania"/>
        <w:jc w:val="both"/>
      </w:pPr>
      <w:r>
        <w:t>EkoFond, n. f.</w:t>
      </w:r>
    </w:p>
    <w:p w:rsidR="00C80758" w:rsidRDefault="00C80758" w:rsidP="0046027D">
      <w:pPr>
        <w:pStyle w:val="Bezriadkovania"/>
        <w:jc w:val="both"/>
      </w:pPr>
      <w:r>
        <w:t>Kozia 11</w:t>
      </w:r>
    </w:p>
    <w:p w:rsidR="00C80758" w:rsidRDefault="00C80758" w:rsidP="0046027D">
      <w:pPr>
        <w:pStyle w:val="Bezriadkovania"/>
        <w:jc w:val="both"/>
      </w:pPr>
      <w:r>
        <w:t>P.O.BOX 12</w:t>
      </w:r>
    </w:p>
    <w:p w:rsidR="00C80758" w:rsidRDefault="00C80758" w:rsidP="0046027D">
      <w:pPr>
        <w:pStyle w:val="Bezriadkovania"/>
        <w:jc w:val="both"/>
      </w:pPr>
      <w:r>
        <w:t>810 00 Bratislava</w:t>
      </w:r>
    </w:p>
    <w:p w:rsidR="00C80758" w:rsidRDefault="004319CF" w:rsidP="0046027D">
      <w:pPr>
        <w:pStyle w:val="Bezriadkovania"/>
        <w:jc w:val="both"/>
      </w:pPr>
      <w:hyperlink r:id="rId62" w:history="1">
        <w:r w:rsidR="004A4549" w:rsidRPr="00155720">
          <w:rPr>
            <w:rStyle w:val="Hypertextovprepojenie"/>
          </w:rPr>
          <w:t>www.ekofond.sk</w:t>
        </w:r>
      </w:hyperlink>
      <w:r w:rsidR="004A4549">
        <w:t xml:space="preserve"> </w:t>
      </w:r>
    </w:p>
    <w:p w:rsidR="00C80758" w:rsidRDefault="00C80758"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4A4549" w:rsidRDefault="004A4549" w:rsidP="0046027D">
      <w:pPr>
        <w:ind w:left="-284" w:right="-284"/>
        <w:jc w:val="both"/>
      </w:pPr>
    </w:p>
    <w:p w:rsidR="00C80758" w:rsidRDefault="00C80758" w:rsidP="0046027D">
      <w:pPr>
        <w:ind w:left="-284" w:right="-284"/>
        <w:jc w:val="both"/>
      </w:pPr>
    </w:p>
    <w:p w:rsidR="00C80758" w:rsidRDefault="00C80758" w:rsidP="0046027D">
      <w:pPr>
        <w:pStyle w:val="Nadpis1"/>
        <w:jc w:val="both"/>
      </w:pPr>
      <w:bookmarkStart w:id="177" w:name="_Toc345603590"/>
      <w:bookmarkStart w:id="178" w:name="_Toc345604457"/>
      <w:bookmarkStart w:id="179" w:name="_Toc345660219"/>
      <w:r>
        <w:lastRenderedPageBreak/>
        <w:t>RECYKLAČNÝ FOND</w:t>
      </w:r>
      <w:bookmarkEnd w:id="177"/>
      <w:bookmarkEnd w:id="178"/>
      <w:bookmarkEnd w:id="179"/>
    </w:p>
    <w:p w:rsidR="00C80758" w:rsidRDefault="00C80758" w:rsidP="0046027D">
      <w:pPr>
        <w:ind w:left="-284" w:right="-284"/>
        <w:jc w:val="both"/>
      </w:pPr>
      <w:r>
        <w:t>Primárnou funkciou fondu je z vyzbieraných finančných prostriedkov podporovať formou dotácií a úverov projekty zakladajúce a rozvíjajúce separovaný zber a zhodnotenie odpadov začlenených do kategórií komodít v zmysle tohto zákona a členenia fondu.</w:t>
      </w:r>
    </w:p>
    <w:p w:rsidR="00C80758" w:rsidRDefault="00C80758" w:rsidP="0046027D">
      <w:pPr>
        <w:ind w:left="-284" w:right="-284"/>
        <w:jc w:val="both"/>
      </w:pPr>
      <w:r>
        <w:t>Ďalšou funkciou je finančná podpora obciam a ich združeniam za separovanie odpadu a jeho odov</w:t>
      </w:r>
      <w:r w:rsidR="004A4549">
        <w:t>zdávanie na ďalšie zhodnotenie.</w:t>
      </w:r>
    </w:p>
    <w:p w:rsidR="00C80758" w:rsidRDefault="00C80758" w:rsidP="0046027D">
      <w:pPr>
        <w:ind w:left="-284" w:right="-284"/>
        <w:jc w:val="both"/>
      </w:pPr>
      <w:r>
        <w:t>Prostriedky fondu možno použiť v zmysle bodu. 2.1 tejto smernice na podporu realizácie cieľov v oblasti zberu, úpravy a zhodnotenia odpadov, obsiahnutých v komoditných programoch jednotlivých sektorov fondu:</w:t>
      </w:r>
    </w:p>
    <w:p w:rsidR="004A4549" w:rsidRDefault="004A4549" w:rsidP="0046027D">
      <w:pPr>
        <w:pStyle w:val="Bezriadkovania"/>
        <w:jc w:val="both"/>
        <w:sectPr w:rsidR="004A4549" w:rsidSect="00776A55">
          <w:footerReference w:type="default" r:id="rId63"/>
          <w:pgSz w:w="11906" w:h="16838"/>
          <w:pgMar w:top="1417" w:right="1417" w:bottom="1417" w:left="1417" w:header="708" w:footer="708" w:gutter="0"/>
          <w:pgBorders w:display="notFirstPage" w:offsetFrom="page">
            <w:top w:val="single" w:sz="12" w:space="24" w:color="1F497D" w:themeColor="text2"/>
            <w:left w:val="single" w:sz="12" w:space="24" w:color="1F497D" w:themeColor="text2"/>
            <w:bottom w:val="single" w:sz="12" w:space="24" w:color="1F497D" w:themeColor="text2"/>
            <w:right w:val="single" w:sz="12" w:space="24" w:color="1F497D" w:themeColor="text2"/>
          </w:pgBorders>
          <w:cols w:space="708"/>
          <w:docGrid w:linePitch="360"/>
        </w:sectPr>
      </w:pPr>
    </w:p>
    <w:p w:rsidR="00C80758" w:rsidRDefault="00C80758" w:rsidP="0046027D">
      <w:pPr>
        <w:pStyle w:val="Bezriadkovania"/>
        <w:jc w:val="both"/>
      </w:pPr>
      <w:r>
        <w:lastRenderedPageBreak/>
        <w:t>a) opotrebovaných batérií a akumulátorov</w:t>
      </w:r>
    </w:p>
    <w:p w:rsidR="00C80758" w:rsidRDefault="00C80758" w:rsidP="0046027D">
      <w:pPr>
        <w:pStyle w:val="Bezriadkovania"/>
        <w:jc w:val="both"/>
      </w:pPr>
      <w:r>
        <w:t>b) odpadových olejov</w:t>
      </w:r>
    </w:p>
    <w:p w:rsidR="00C80758" w:rsidRDefault="00C80758" w:rsidP="0046027D">
      <w:pPr>
        <w:pStyle w:val="Bezriadkovania"/>
        <w:jc w:val="both"/>
      </w:pPr>
      <w:r>
        <w:t>c) opotrebovaných pneumatík</w:t>
      </w:r>
    </w:p>
    <w:p w:rsidR="00C80758" w:rsidRDefault="00C80758" w:rsidP="0046027D">
      <w:pPr>
        <w:pStyle w:val="Bezriadkovania"/>
        <w:jc w:val="both"/>
      </w:pPr>
      <w:r>
        <w:t>d) viacvrstvových kombinovaných materiálov</w:t>
      </w:r>
    </w:p>
    <w:p w:rsidR="00C80758" w:rsidRDefault="00C80758" w:rsidP="0046027D">
      <w:pPr>
        <w:pStyle w:val="Bezriadkovania"/>
        <w:jc w:val="both"/>
      </w:pPr>
      <w:r>
        <w:t>e) elektrozariadení</w:t>
      </w:r>
    </w:p>
    <w:p w:rsidR="00C80758" w:rsidRDefault="00C80758" w:rsidP="0046027D">
      <w:pPr>
        <w:pStyle w:val="Bezriadkovania"/>
        <w:jc w:val="both"/>
      </w:pPr>
      <w:r>
        <w:t>f) plastov</w:t>
      </w:r>
    </w:p>
    <w:p w:rsidR="00C80758" w:rsidRDefault="00C80758" w:rsidP="0046027D">
      <w:pPr>
        <w:pStyle w:val="Bezriadkovania"/>
        <w:jc w:val="both"/>
      </w:pPr>
      <w:r>
        <w:lastRenderedPageBreak/>
        <w:t>g) papiera</w:t>
      </w:r>
    </w:p>
    <w:p w:rsidR="00C80758" w:rsidRDefault="00C80758" w:rsidP="0046027D">
      <w:pPr>
        <w:pStyle w:val="Bezriadkovania"/>
        <w:jc w:val="both"/>
      </w:pPr>
      <w:r>
        <w:t>h) skla</w:t>
      </w:r>
    </w:p>
    <w:p w:rsidR="00C80758" w:rsidRDefault="00C80758" w:rsidP="0046027D">
      <w:pPr>
        <w:pStyle w:val="Bezriadkovania"/>
        <w:jc w:val="both"/>
      </w:pPr>
      <w:r>
        <w:t>i) vozidiel</w:t>
      </w:r>
    </w:p>
    <w:p w:rsidR="00C80758" w:rsidRDefault="00C80758" w:rsidP="0046027D">
      <w:pPr>
        <w:pStyle w:val="Bezriadkovania"/>
        <w:jc w:val="both"/>
      </w:pPr>
      <w:r>
        <w:t>j) kovových obalov</w:t>
      </w:r>
    </w:p>
    <w:p w:rsidR="004A4549" w:rsidRDefault="004A4549" w:rsidP="0046027D">
      <w:pPr>
        <w:pStyle w:val="Bezriadkovania"/>
        <w:jc w:val="both"/>
        <w:sectPr w:rsidR="004A4549" w:rsidSect="00776A55">
          <w:type w:val="continuous"/>
          <w:pgSz w:w="11906" w:h="16838"/>
          <w:pgMar w:top="1417" w:right="1417" w:bottom="1417" w:left="1417" w:header="708" w:footer="708" w:gutter="0"/>
          <w:pgBorders w:offsetFrom="page">
            <w:top w:val="single" w:sz="12" w:space="24" w:color="1F497D" w:themeColor="text2"/>
            <w:left w:val="single" w:sz="12" w:space="24" w:color="1F497D" w:themeColor="text2"/>
            <w:bottom w:val="single" w:sz="12" w:space="24" w:color="1F497D" w:themeColor="text2"/>
            <w:right w:val="single" w:sz="12" w:space="24" w:color="1F497D" w:themeColor="text2"/>
          </w:pgBorders>
          <w:cols w:num="2" w:space="708"/>
          <w:docGrid w:linePitch="360"/>
        </w:sectPr>
      </w:pPr>
      <w:r>
        <w:t>k) všeobecného</w:t>
      </w:r>
    </w:p>
    <w:p w:rsidR="004A4549" w:rsidRDefault="004A4549" w:rsidP="0046027D">
      <w:pPr>
        <w:ind w:right="-284"/>
        <w:jc w:val="both"/>
      </w:pPr>
    </w:p>
    <w:p w:rsidR="00C80758" w:rsidRDefault="00C80758" w:rsidP="0046027D">
      <w:pPr>
        <w:ind w:left="-284" w:right="-284"/>
        <w:jc w:val="both"/>
      </w:pPr>
      <w:r w:rsidRPr="004A4549">
        <w:rPr>
          <w:b/>
        </w:rPr>
        <w:t>Oprávnení prijímatelia</w:t>
      </w:r>
      <w:r>
        <w:t>: obce</w:t>
      </w:r>
    </w:p>
    <w:p w:rsidR="00C80758" w:rsidRDefault="00C80758" w:rsidP="0046027D">
      <w:pPr>
        <w:ind w:left="-284" w:right="-284"/>
        <w:jc w:val="both"/>
      </w:pPr>
      <w:r>
        <w:t xml:space="preserve">Žiadosti o poskytnutie finančných prostriedkov sa predkladajú priebežne. Žiadosti o vrátenie príspevku zaplateného do fondu v zmysle </w:t>
      </w:r>
      <w:proofErr w:type="spellStart"/>
      <w:r>
        <w:t>ust</w:t>
      </w:r>
      <w:proofErr w:type="spellEnd"/>
      <w:r>
        <w:t>. § 56 ods. 4 zákona o odpadoch sa predkladajú do 31. marca nasledujúceho kalendárneho roka.</w:t>
      </w:r>
    </w:p>
    <w:p w:rsidR="00C80758" w:rsidRDefault="00C80758" w:rsidP="0046027D">
      <w:pPr>
        <w:ind w:left="-284" w:right="-284"/>
        <w:jc w:val="both"/>
      </w:pPr>
      <w:r w:rsidRPr="004A4549">
        <w:rPr>
          <w:b/>
        </w:rPr>
        <w:t>Finančné prostriedky</w:t>
      </w:r>
      <w:r>
        <w:t xml:space="preserve">: poskytujú sa ako </w:t>
      </w:r>
      <w:proofErr w:type="spellStart"/>
      <w:r>
        <w:t>nenárokovateľné</w:t>
      </w:r>
      <w:proofErr w:type="spellEnd"/>
      <w:r>
        <w:t xml:space="preserve"> právnickým a fyzickým osobám, najmä ako príspevok na úhradu investičných a prevádzkových nákladov potrebných na zabezpečenie zberu a zhodnotenia odpadov </w:t>
      </w:r>
      <w:proofErr w:type="spellStart"/>
      <w:r w:rsidR="00915F76">
        <w:t>a</w:t>
      </w:r>
      <w:r>
        <w:t>starých</w:t>
      </w:r>
      <w:proofErr w:type="spellEnd"/>
      <w:r>
        <w:t xml:space="preserve"> vozidiel, ako aj na úhradu ďalších nákladov podľa § 63 zákona o odpadoch.</w:t>
      </w:r>
    </w:p>
    <w:p w:rsidR="00C80758" w:rsidRDefault="00C80758" w:rsidP="0046027D">
      <w:pPr>
        <w:ind w:left="-284" w:right="-284"/>
        <w:jc w:val="both"/>
      </w:pPr>
      <w:r>
        <w:t xml:space="preserve">Obciam sa poskytujú pri hodnovernom preukázaní separácie a recyklácie príslušnej odpadovej komodity aj </w:t>
      </w:r>
      <w:proofErr w:type="spellStart"/>
      <w:r>
        <w:t>nárokovateľné</w:t>
      </w:r>
      <w:proofErr w:type="spellEnd"/>
      <w:r>
        <w:t xml:space="preserve"> príspevky podľa </w:t>
      </w:r>
      <w:proofErr w:type="spellStart"/>
      <w:r>
        <w:t>ust</w:t>
      </w:r>
      <w:proofErr w:type="spellEnd"/>
      <w:r>
        <w:t xml:space="preserve">. § 64 ods. 1 zákona o odpadoch. Ako </w:t>
      </w:r>
      <w:proofErr w:type="spellStart"/>
      <w:r>
        <w:t>nárokovateľné</w:t>
      </w:r>
      <w:proofErr w:type="spellEnd"/>
      <w:r>
        <w:t xml:space="preserve"> sa poskytujú vrátenia zaplatených príspevkov podľa §</w:t>
      </w:r>
      <w:r w:rsidR="004A4549">
        <w:t xml:space="preserve"> 56 ods. 4 zákona o odpadoch.  </w:t>
      </w:r>
    </w:p>
    <w:p w:rsidR="004A4549" w:rsidRDefault="00C80758" w:rsidP="0046027D">
      <w:pPr>
        <w:ind w:left="-284" w:right="-284"/>
        <w:jc w:val="both"/>
      </w:pPr>
      <w:r>
        <w:t>Spôsob poskytovania prostriedkov na projekty a ich použitie stanovuje Smernica o poskytovaní pros</w:t>
      </w:r>
      <w:r w:rsidR="004A4549">
        <w:t xml:space="preserve">triedkov z Recyklačného fondu: </w:t>
      </w:r>
    </w:p>
    <w:p w:rsidR="00C80758" w:rsidRDefault="004319CF" w:rsidP="0046027D">
      <w:pPr>
        <w:ind w:left="-284" w:right="-284"/>
        <w:jc w:val="both"/>
      </w:pPr>
      <w:hyperlink r:id="rId64" w:history="1">
        <w:r w:rsidR="004A4549" w:rsidRPr="00155720">
          <w:rPr>
            <w:rStyle w:val="Hypertextovprepojenie"/>
          </w:rPr>
          <w:t>http://www.recfond.sk/index.php?www=catalog_list&amp;id_catalog=5&amp;navigation_main_id=3&amp;navigation_id=3</w:t>
        </w:r>
      </w:hyperlink>
      <w:r w:rsidR="004A4549">
        <w:t xml:space="preserve">    </w:t>
      </w:r>
    </w:p>
    <w:p w:rsidR="00C80758" w:rsidRDefault="00C80758" w:rsidP="0046027D">
      <w:pPr>
        <w:ind w:left="-284" w:right="-284"/>
        <w:jc w:val="both"/>
      </w:pPr>
      <w:r>
        <w:t xml:space="preserve">Ďalšie informácie na stránke </w:t>
      </w:r>
      <w:hyperlink r:id="rId65" w:history="1">
        <w:r w:rsidR="004A4549" w:rsidRPr="00155720">
          <w:rPr>
            <w:rStyle w:val="Hypertextovprepojenie"/>
          </w:rPr>
          <w:t>www.recfond.sk</w:t>
        </w:r>
      </w:hyperlink>
      <w:r w:rsidR="004A4549">
        <w:t xml:space="preserve"> </w:t>
      </w:r>
      <w:r>
        <w:t xml:space="preserve"> </w:t>
      </w:r>
      <w:r w:rsidR="004A4549">
        <w:t xml:space="preserve"> </w:t>
      </w:r>
    </w:p>
    <w:p w:rsidR="00C80758" w:rsidRPr="004A4549" w:rsidRDefault="00C80758" w:rsidP="0046027D">
      <w:pPr>
        <w:ind w:left="-284" w:right="-284"/>
        <w:jc w:val="both"/>
        <w:rPr>
          <w:b/>
        </w:rPr>
      </w:pPr>
      <w:r w:rsidRPr="004A4549">
        <w:rPr>
          <w:b/>
        </w:rPr>
        <w:t>Kontakt:</w:t>
      </w:r>
    </w:p>
    <w:p w:rsidR="00C80758" w:rsidRDefault="00C80758" w:rsidP="0046027D">
      <w:pPr>
        <w:pStyle w:val="Bezriadkovania"/>
        <w:jc w:val="both"/>
      </w:pPr>
      <w:r>
        <w:t>Recyklačný fond</w:t>
      </w:r>
    </w:p>
    <w:p w:rsidR="00C80758" w:rsidRDefault="00C80758" w:rsidP="0046027D">
      <w:pPr>
        <w:pStyle w:val="Bezriadkovania"/>
        <w:jc w:val="both"/>
      </w:pPr>
      <w:r>
        <w:t>Nobelova 18</w:t>
      </w:r>
    </w:p>
    <w:p w:rsidR="00C80758" w:rsidRDefault="00C80758" w:rsidP="0046027D">
      <w:pPr>
        <w:pStyle w:val="Bezriadkovania"/>
        <w:jc w:val="both"/>
      </w:pPr>
      <w:r>
        <w:t>831 02 Bratislava</w:t>
      </w:r>
    </w:p>
    <w:p w:rsidR="00C80758" w:rsidRDefault="00C80758" w:rsidP="0046027D">
      <w:pPr>
        <w:pStyle w:val="Bezriadkovania"/>
        <w:jc w:val="both"/>
      </w:pPr>
      <w:r>
        <w:t>Tel.: 02/ 49207651</w:t>
      </w:r>
    </w:p>
    <w:p w:rsidR="00B36EF2" w:rsidRDefault="004319CF" w:rsidP="0046027D">
      <w:pPr>
        <w:pStyle w:val="Bezriadkovania"/>
        <w:jc w:val="both"/>
      </w:pPr>
      <w:hyperlink r:id="rId66" w:history="1">
        <w:r w:rsidR="004A4549" w:rsidRPr="00155720">
          <w:rPr>
            <w:rStyle w:val="Hypertextovprepojenie"/>
          </w:rPr>
          <w:t>kanc@recfond.sk</w:t>
        </w:r>
      </w:hyperlink>
      <w:r w:rsidR="004A4549">
        <w:t xml:space="preserve"> </w:t>
      </w:r>
    </w:p>
    <w:p w:rsidR="00915F76" w:rsidRDefault="00915F76" w:rsidP="0046027D">
      <w:pPr>
        <w:pStyle w:val="Bezriadkovania"/>
        <w:jc w:val="both"/>
      </w:pPr>
    </w:p>
    <w:p w:rsidR="0046027D" w:rsidRDefault="0046027D" w:rsidP="0046027D">
      <w:pPr>
        <w:pStyle w:val="Nadpis1"/>
      </w:pPr>
      <w:bookmarkStart w:id="180" w:name="_Toc345603591"/>
      <w:bookmarkStart w:id="181" w:name="_Toc345604458"/>
      <w:bookmarkStart w:id="182" w:name="_Toc345660220"/>
      <w:r>
        <w:lastRenderedPageBreak/>
        <w:t>WORLD MONUMENTS FUND (SVETOVÝ PAMIATKOVÝ FOND)</w:t>
      </w:r>
      <w:bookmarkEnd w:id="180"/>
      <w:bookmarkEnd w:id="181"/>
      <w:bookmarkEnd w:id="182"/>
    </w:p>
    <w:p w:rsidR="0046027D" w:rsidRDefault="0046027D" w:rsidP="0046027D">
      <w:pPr>
        <w:pStyle w:val="Bezriadkovania"/>
        <w:jc w:val="both"/>
      </w:pPr>
      <w:r>
        <w:t xml:space="preserve">Cieľ: </w:t>
      </w:r>
      <w:proofErr w:type="spellStart"/>
      <w:r>
        <w:t>World</w:t>
      </w:r>
      <w:proofErr w:type="spellEnd"/>
      <w:r>
        <w:t xml:space="preserve"> </w:t>
      </w:r>
      <w:proofErr w:type="spellStart"/>
      <w:r>
        <w:t>Monuments</w:t>
      </w:r>
      <w:proofErr w:type="spellEnd"/>
      <w:r>
        <w:t xml:space="preserve"> </w:t>
      </w:r>
      <w:proofErr w:type="spellStart"/>
      <w:r>
        <w:t>Watch</w:t>
      </w:r>
      <w:proofErr w:type="spellEnd"/>
      <w:r>
        <w:t xml:space="preserve"> je medzinárodná výzva k akcii v  oblasti celosvetového kultúrneho dedičstva, ktoré je ohrozené silami prírody a  vplyvmi sociálnych, politických a ekonomických zmien.</w:t>
      </w:r>
    </w:p>
    <w:p w:rsidR="0046027D" w:rsidRDefault="0046027D" w:rsidP="0046027D">
      <w:pPr>
        <w:pStyle w:val="Bezriadkovania"/>
        <w:jc w:val="both"/>
      </w:pPr>
      <w:r>
        <w:t xml:space="preserve">Oprávnení prijímatelia: Do </w:t>
      </w:r>
      <w:proofErr w:type="spellStart"/>
      <w:r>
        <w:t>World</w:t>
      </w:r>
      <w:proofErr w:type="spellEnd"/>
      <w:r>
        <w:t xml:space="preserve"> </w:t>
      </w:r>
      <w:proofErr w:type="spellStart"/>
      <w:r>
        <w:t>Monuments</w:t>
      </w:r>
      <w:proofErr w:type="spellEnd"/>
      <w:r>
        <w:t xml:space="preserve"> </w:t>
      </w:r>
      <w:proofErr w:type="spellStart"/>
      <w:r>
        <w:t>Watch</w:t>
      </w:r>
      <w:proofErr w:type="spellEnd"/>
      <w:r>
        <w:t xml:space="preserve"> môžu byť zaradené pamiatky zo všetkých časových období. Môžu to byť obytné, občianske, obchodné, vojenské alebo náboženské architektonické pamiatky, inžinierske a priemyselné stavby, kultúrne krajiny, archeologické náleziská a  historické centrá miest. </w:t>
      </w:r>
    </w:p>
    <w:p w:rsidR="0046027D" w:rsidRDefault="0046027D" w:rsidP="0046027D">
      <w:pPr>
        <w:pStyle w:val="Bezriadkovania"/>
        <w:jc w:val="both"/>
      </w:pPr>
      <w:r>
        <w:t xml:space="preserve">Účastníci sú nominovaní na </w:t>
      </w:r>
      <w:proofErr w:type="spellStart"/>
      <w:r>
        <w:t>Watch</w:t>
      </w:r>
      <w:proofErr w:type="spellEnd"/>
      <w:r>
        <w:t xml:space="preserve"> </w:t>
      </w:r>
      <w:proofErr w:type="spellStart"/>
      <w:r>
        <w:t>World</w:t>
      </w:r>
      <w:proofErr w:type="spellEnd"/>
      <w:r>
        <w:t xml:space="preserve"> Monument jednotlivcami alebo zástupcami vládnej agentúry, neziskovými alebo inými mimovládnymi organizáciami.</w:t>
      </w:r>
    </w:p>
    <w:p w:rsidR="009C08A3" w:rsidRDefault="009C08A3" w:rsidP="0046027D">
      <w:pPr>
        <w:pStyle w:val="Bezriadkovania"/>
        <w:jc w:val="both"/>
      </w:pPr>
    </w:p>
    <w:p w:rsidR="0046027D" w:rsidRDefault="0046027D" w:rsidP="0046027D">
      <w:pPr>
        <w:pStyle w:val="Bezriadkovania"/>
        <w:jc w:val="both"/>
        <w:rPr>
          <w:b/>
        </w:rPr>
      </w:pPr>
      <w:r w:rsidRPr="009C08A3">
        <w:rPr>
          <w:b/>
        </w:rPr>
        <w:t>Základné programy:</w:t>
      </w:r>
    </w:p>
    <w:p w:rsidR="009C08A3" w:rsidRPr="009C08A3" w:rsidRDefault="009C08A3" w:rsidP="0046027D">
      <w:pPr>
        <w:pStyle w:val="Bezriadkovania"/>
        <w:jc w:val="both"/>
        <w:rPr>
          <w:b/>
        </w:rPr>
      </w:pPr>
    </w:p>
    <w:p w:rsidR="0046027D" w:rsidRDefault="0046027D" w:rsidP="00446C01">
      <w:pPr>
        <w:pStyle w:val="Nadpis2"/>
      </w:pPr>
      <w:bookmarkStart w:id="183" w:name="_Toc345603592"/>
      <w:bookmarkStart w:id="184" w:name="_Toc345604459"/>
      <w:bookmarkStart w:id="185" w:name="_Toc345660221"/>
      <w:proofErr w:type="spellStart"/>
      <w:r>
        <w:t>Advocacy</w:t>
      </w:r>
      <w:proofErr w:type="spellEnd"/>
      <w:r>
        <w:t xml:space="preserve"> (Obhajoba)</w:t>
      </w:r>
      <w:bookmarkEnd w:id="183"/>
      <w:bookmarkEnd w:id="184"/>
      <w:bookmarkEnd w:id="185"/>
    </w:p>
    <w:p w:rsidR="009C08A3" w:rsidRDefault="0046027D" w:rsidP="0046027D">
      <w:pPr>
        <w:pStyle w:val="Bezriadkovania"/>
        <w:jc w:val="both"/>
      </w:pPr>
      <w:r>
        <w:t xml:space="preserve">Cieľom programu je zvyšovanie povedomia o dôležitosti starostlivosti o pamiatky a tiež zvyšovanie povedomia o nových hrozbách pre pamiatky. Každý projekt WMF je príležitosťou na zvýšenie povedomia verejnosti, vládnych agentúr, komunitných organizácií, a potenciálnych darcov o dôležitosti pamiatkovej starostlivosti. Prostredníctvom programov, ako je </w:t>
      </w:r>
      <w:proofErr w:type="spellStart"/>
      <w:r>
        <w:t>World</w:t>
      </w:r>
      <w:proofErr w:type="spellEnd"/>
      <w:r>
        <w:t xml:space="preserve"> </w:t>
      </w:r>
      <w:proofErr w:type="spellStart"/>
      <w:r>
        <w:t>Monuments</w:t>
      </w:r>
      <w:proofErr w:type="spellEnd"/>
      <w:r>
        <w:t xml:space="preserve"> </w:t>
      </w:r>
      <w:proofErr w:type="spellStart"/>
      <w:r>
        <w:t>Watch</w:t>
      </w:r>
      <w:proofErr w:type="spellEnd"/>
      <w:r>
        <w:t xml:space="preserve">, WMF podporuje ochranu miest po celom </w:t>
      </w:r>
      <w:r w:rsidR="009C08A3">
        <w:t>svete.</w:t>
      </w:r>
    </w:p>
    <w:p w:rsidR="009C08A3" w:rsidRDefault="009C08A3" w:rsidP="0046027D">
      <w:pPr>
        <w:pStyle w:val="Bezriadkovania"/>
        <w:jc w:val="both"/>
      </w:pPr>
    </w:p>
    <w:p w:rsidR="0046027D" w:rsidRDefault="0046027D" w:rsidP="00446C01">
      <w:pPr>
        <w:pStyle w:val="Nadpis2"/>
      </w:pPr>
      <w:bookmarkStart w:id="186" w:name="_Toc345603593"/>
      <w:bookmarkStart w:id="187" w:name="_Toc345604460"/>
      <w:bookmarkStart w:id="188" w:name="_Toc345660222"/>
      <w:proofErr w:type="spellStart"/>
      <w:r>
        <w:t>Education</w:t>
      </w:r>
      <w:proofErr w:type="spellEnd"/>
      <w:r>
        <w:t xml:space="preserve"> and </w:t>
      </w:r>
      <w:proofErr w:type="spellStart"/>
      <w:r>
        <w:t>Training</w:t>
      </w:r>
      <w:proofErr w:type="spellEnd"/>
      <w:r>
        <w:t xml:space="preserve"> (Vzdelávanie a Školenia)</w:t>
      </w:r>
      <w:bookmarkEnd w:id="186"/>
      <w:bookmarkEnd w:id="187"/>
      <w:bookmarkEnd w:id="188"/>
    </w:p>
    <w:p w:rsidR="009C08A3" w:rsidRDefault="0046027D" w:rsidP="0046027D">
      <w:pPr>
        <w:pStyle w:val="Bezriadkovania"/>
        <w:jc w:val="both"/>
      </w:pPr>
      <w:r>
        <w:t xml:space="preserve">Program ponúka školenia pre remeselníkov a nádejných profesionálnych umelcov, ktorý by zabezpečili uchovanie kultúrneho dedičstva. WMF vzdeláva verejnosť, uľahčuje výmenu informácií medzi odborníkmi a remeselníkmi. Organizuje medzinárodné konferencie a školenia, aby tak dedičstvo zostalo zachované pre odborníkov i </w:t>
      </w:r>
      <w:r w:rsidR="009C08A3">
        <w:t>laikov.</w:t>
      </w:r>
    </w:p>
    <w:p w:rsidR="009C08A3" w:rsidRDefault="009C08A3" w:rsidP="0046027D">
      <w:pPr>
        <w:pStyle w:val="Bezriadkovania"/>
        <w:jc w:val="both"/>
      </w:pPr>
    </w:p>
    <w:p w:rsidR="0046027D" w:rsidRDefault="0046027D" w:rsidP="0046027D">
      <w:pPr>
        <w:pStyle w:val="Bezriadkovania"/>
        <w:jc w:val="both"/>
        <w:rPr>
          <w:rStyle w:val="Nadpis2Char"/>
        </w:rPr>
      </w:pPr>
      <w:bookmarkStart w:id="189" w:name="_Toc345603594"/>
      <w:bookmarkStart w:id="190" w:name="_Toc345604461"/>
      <w:bookmarkStart w:id="191" w:name="_Toc345660223"/>
      <w:proofErr w:type="spellStart"/>
      <w:r w:rsidRPr="009C08A3">
        <w:rPr>
          <w:rStyle w:val="Nadpis2Char"/>
        </w:rPr>
        <w:t>Cultural</w:t>
      </w:r>
      <w:proofErr w:type="spellEnd"/>
      <w:r w:rsidRPr="009C08A3">
        <w:rPr>
          <w:rStyle w:val="Nadpis2Char"/>
        </w:rPr>
        <w:t xml:space="preserve"> </w:t>
      </w:r>
      <w:proofErr w:type="spellStart"/>
      <w:r w:rsidRPr="009C08A3">
        <w:rPr>
          <w:rStyle w:val="Nadpis2Char"/>
        </w:rPr>
        <w:t>Legacy</w:t>
      </w:r>
      <w:proofErr w:type="spellEnd"/>
      <w:r w:rsidRPr="009C08A3">
        <w:rPr>
          <w:rStyle w:val="Nadpis2Char"/>
        </w:rPr>
        <w:t xml:space="preserve"> (Kultúrne dedičstvo)</w:t>
      </w:r>
      <w:bookmarkEnd w:id="189"/>
      <w:bookmarkEnd w:id="190"/>
      <w:bookmarkEnd w:id="191"/>
    </w:p>
    <w:p w:rsidR="009C08A3" w:rsidRDefault="009C08A3" w:rsidP="0046027D">
      <w:pPr>
        <w:pStyle w:val="Bezriadkovania"/>
        <w:jc w:val="both"/>
      </w:pPr>
    </w:p>
    <w:p w:rsidR="009C08A3" w:rsidRDefault="0046027D" w:rsidP="009C08A3">
      <w:pPr>
        <w:pStyle w:val="Bezriadkovania"/>
        <w:jc w:val="both"/>
      </w:pPr>
      <w:r>
        <w:t xml:space="preserve">Program zabezpečuje záchranu architektonických majstrovských diel po celom svete a tiež chráni dôležité kultúrne pamiatky pred poškodením a zničením. WMF zachováva svetové architektonické a kultúrne dedičstvo, od veľkých budov a miest, až po pozoruhodné pamiatky, ktoré definujú určité umelecké obdobie alebo symbolizujú kultúrnu éru. Táto programová oblasť poskytuje finančnú a technickú podporu pre zachovanie významných stavieb a miest v spolupráci s miestnymi </w:t>
      </w:r>
      <w:r w:rsidR="009C08A3">
        <w:t>partnermi.</w:t>
      </w:r>
    </w:p>
    <w:p w:rsidR="009C08A3" w:rsidRDefault="009C08A3" w:rsidP="009C08A3">
      <w:pPr>
        <w:pStyle w:val="Bezriadkovania"/>
        <w:jc w:val="both"/>
      </w:pPr>
    </w:p>
    <w:p w:rsidR="0046027D" w:rsidRDefault="0046027D" w:rsidP="00446C01">
      <w:pPr>
        <w:pStyle w:val="Nadpis2"/>
      </w:pPr>
      <w:bookmarkStart w:id="192" w:name="_Toc345603595"/>
      <w:bookmarkStart w:id="193" w:name="_Toc345604462"/>
      <w:bookmarkStart w:id="194" w:name="_Toc345660224"/>
      <w:proofErr w:type="spellStart"/>
      <w:r>
        <w:t>Capacity</w:t>
      </w:r>
      <w:proofErr w:type="spellEnd"/>
      <w:r>
        <w:t xml:space="preserve"> </w:t>
      </w:r>
      <w:proofErr w:type="spellStart"/>
      <w:r>
        <w:t>Building</w:t>
      </w:r>
      <w:proofErr w:type="spellEnd"/>
      <w:r>
        <w:t xml:space="preserve"> (Budovanie kapacít)</w:t>
      </w:r>
      <w:bookmarkEnd w:id="192"/>
      <w:bookmarkEnd w:id="193"/>
      <w:bookmarkEnd w:id="194"/>
    </w:p>
    <w:p w:rsidR="009C08A3" w:rsidRDefault="0046027D" w:rsidP="009C08A3">
      <w:pPr>
        <w:pStyle w:val="Bezriadkovania"/>
        <w:jc w:val="both"/>
      </w:pPr>
      <w:r>
        <w:t xml:space="preserve">Program pomáha komunitám po celom svete pri výstavbe infraštruktúry na ochranu a zachovanie ich dedičstva v dlhodobom horizonte. Pomáha tiež budovať vládne, finančné a technické infraštruktúry, ktorých cieľom je zachovať, chrániť a podporovať dedičstvo Svetového pamiatkového fondu. WMF zostavuje tímy medzinárodných odborníkov na pomoc pri navrhovaní plánov na ochranu pamiatok v rámci pilotných projektov, vyvíja školiace programy a plány pre dlhodobú starostlivosť </w:t>
      </w:r>
      <w:r w:rsidR="009C08A3">
        <w:t>o miesta.</w:t>
      </w:r>
    </w:p>
    <w:p w:rsidR="009C08A3" w:rsidRDefault="009C08A3" w:rsidP="009C08A3">
      <w:pPr>
        <w:pStyle w:val="Bezriadkovania"/>
        <w:jc w:val="both"/>
      </w:pPr>
    </w:p>
    <w:p w:rsidR="0046027D" w:rsidRDefault="0046027D" w:rsidP="00446C01">
      <w:pPr>
        <w:pStyle w:val="Nadpis2"/>
      </w:pPr>
      <w:bookmarkStart w:id="195" w:name="_Toc345603596"/>
      <w:bookmarkStart w:id="196" w:name="_Toc345604463"/>
      <w:bookmarkStart w:id="197" w:name="_Toc345660225"/>
      <w:proofErr w:type="spellStart"/>
      <w:r>
        <w:t>Disaster</w:t>
      </w:r>
      <w:proofErr w:type="spellEnd"/>
      <w:r>
        <w:t xml:space="preserve"> </w:t>
      </w:r>
      <w:proofErr w:type="spellStart"/>
      <w:r>
        <w:t>Recovery</w:t>
      </w:r>
      <w:proofErr w:type="spellEnd"/>
      <w:r>
        <w:t xml:space="preserve"> (Obnova po katastrofách)</w:t>
      </w:r>
      <w:bookmarkEnd w:id="195"/>
      <w:bookmarkEnd w:id="196"/>
      <w:bookmarkEnd w:id="197"/>
    </w:p>
    <w:p w:rsidR="0046027D" w:rsidRDefault="0046027D" w:rsidP="0046027D">
      <w:pPr>
        <w:pStyle w:val="Bezriadkovania"/>
        <w:jc w:val="both"/>
      </w:pPr>
      <w:r>
        <w:t>Cieľom programu je rýchla a rozhodná reakcia na prírodné a človekom spôsobené katastrofy a tiež odhadnúť škody, chrániť prírodu, a pomáhať s dlhodobými plánmi jej obnovy. WMF teda prostredníctvom tohto programu zmierňuje škody po prírodných alebo človekom spôsobených katastrofách.</w:t>
      </w:r>
    </w:p>
    <w:p w:rsidR="0046027D" w:rsidRDefault="0046027D" w:rsidP="0046027D">
      <w:pPr>
        <w:pStyle w:val="Bezriadkovania"/>
        <w:jc w:val="both"/>
      </w:pPr>
    </w:p>
    <w:p w:rsidR="0046027D" w:rsidRDefault="0046027D" w:rsidP="0046027D">
      <w:pPr>
        <w:pStyle w:val="Bezriadkovania"/>
        <w:jc w:val="both"/>
        <w:rPr>
          <w:b/>
        </w:rPr>
      </w:pPr>
      <w:r w:rsidRPr="009C08A3">
        <w:rPr>
          <w:b/>
        </w:rPr>
        <w:t>Špeciálne iniciatívy:</w:t>
      </w:r>
    </w:p>
    <w:p w:rsidR="009C08A3" w:rsidRPr="009C08A3" w:rsidRDefault="009C08A3" w:rsidP="0046027D">
      <w:pPr>
        <w:pStyle w:val="Bezriadkovania"/>
        <w:jc w:val="both"/>
        <w:rPr>
          <w:b/>
        </w:rPr>
      </w:pPr>
    </w:p>
    <w:p w:rsidR="0046027D" w:rsidRDefault="0046027D" w:rsidP="00446C01">
      <w:pPr>
        <w:pStyle w:val="Nadpis2"/>
      </w:pPr>
      <w:bookmarkStart w:id="198" w:name="_Toc345603597"/>
      <w:bookmarkStart w:id="199" w:name="_Toc345604464"/>
      <w:bookmarkStart w:id="200" w:name="_Toc345660226"/>
      <w:proofErr w:type="spellStart"/>
      <w:r>
        <w:t>Climate</w:t>
      </w:r>
      <w:proofErr w:type="spellEnd"/>
      <w:r>
        <w:t xml:space="preserve"> </w:t>
      </w:r>
      <w:proofErr w:type="spellStart"/>
      <w:r>
        <w:t>changes</w:t>
      </w:r>
      <w:proofErr w:type="spellEnd"/>
      <w:r>
        <w:t xml:space="preserve"> (Klimatické zmeny)</w:t>
      </w:r>
      <w:bookmarkEnd w:id="198"/>
      <w:bookmarkEnd w:id="199"/>
      <w:bookmarkEnd w:id="200"/>
    </w:p>
    <w:p w:rsidR="0046027D" w:rsidRDefault="0046027D" w:rsidP="0046027D">
      <w:pPr>
        <w:pStyle w:val="Bezriadkovania"/>
        <w:jc w:val="both"/>
      </w:pPr>
      <w:r>
        <w:t>Zmena klímy a degradácia krehkých ekosystémov na Zemi začínajú vážne ovplyvňovať kultúrne pamiatky v dôsledku ľudskej činnosti. Zvýšenie hladiny morí, intenzívne búrky ale aj suchá majú vážny dopad. WMF sa preto venuje nielen ochrane historických pamiatok, ale aj použitiu tradičných metód vhodných pre miestne životné prostredie, ochrane kultúrnych zdrojov, podpore ekologických stavebných materiálov a podporuje tiež trvalo udržateľný cestovný ruch.</w:t>
      </w:r>
    </w:p>
    <w:p w:rsidR="0046027D" w:rsidRDefault="0046027D" w:rsidP="0046027D">
      <w:pPr>
        <w:pStyle w:val="Bezriadkovania"/>
        <w:jc w:val="both"/>
      </w:pPr>
    </w:p>
    <w:p w:rsidR="0046027D" w:rsidRDefault="0046027D" w:rsidP="00446C01">
      <w:pPr>
        <w:pStyle w:val="Nadpis2"/>
      </w:pPr>
      <w:bookmarkStart w:id="201" w:name="_Toc345603598"/>
      <w:bookmarkStart w:id="202" w:name="_Toc345604465"/>
      <w:bookmarkStart w:id="203" w:name="_Toc345660227"/>
      <w:proofErr w:type="spellStart"/>
      <w:r>
        <w:t>European</w:t>
      </w:r>
      <w:proofErr w:type="spellEnd"/>
      <w:r>
        <w:t xml:space="preserve"> </w:t>
      </w:r>
      <w:proofErr w:type="spellStart"/>
      <w:r>
        <w:t>Fine</w:t>
      </w:r>
      <w:proofErr w:type="spellEnd"/>
      <w:r>
        <w:t xml:space="preserve"> </w:t>
      </w:r>
      <w:proofErr w:type="spellStart"/>
      <w:r>
        <w:t>Interiors</w:t>
      </w:r>
      <w:proofErr w:type="spellEnd"/>
      <w:r>
        <w:t xml:space="preserve"> (Európske umelecké interiéry)</w:t>
      </w:r>
      <w:bookmarkEnd w:id="201"/>
      <w:bookmarkEnd w:id="202"/>
      <w:bookmarkEnd w:id="203"/>
    </w:p>
    <w:p w:rsidR="0046027D" w:rsidRDefault="0046027D" w:rsidP="0046027D">
      <w:pPr>
        <w:pStyle w:val="Bezriadkovania"/>
        <w:jc w:val="both"/>
      </w:pPr>
      <w:r>
        <w:t xml:space="preserve">Tento program, ktorý riadi WMF, rieši hrozby, ktorým čelia architektonické interiéry. Program pomáha pri zachovaní týchto interiérov, ale hlavne ich tiež prináša späť do pozornosti verejnosti. Medzi súčasné projekty patrí Kráľovský palác v Benátkach, </w:t>
      </w:r>
      <w:proofErr w:type="spellStart"/>
      <w:r>
        <w:t>Salaterrena</w:t>
      </w:r>
      <w:proofErr w:type="spellEnd"/>
      <w:r>
        <w:t xml:space="preserve"> v zámku </w:t>
      </w:r>
      <w:proofErr w:type="spellStart"/>
      <w:r>
        <w:t>Belvedere</w:t>
      </w:r>
      <w:proofErr w:type="spellEnd"/>
      <w:r>
        <w:t xml:space="preserve"> v Benátkach, a hrad </w:t>
      </w:r>
      <w:proofErr w:type="spellStart"/>
      <w:r>
        <w:t>Hartenfels</w:t>
      </w:r>
      <w:proofErr w:type="spellEnd"/>
      <w:r>
        <w:t xml:space="preserve"> v Nemecku.</w:t>
      </w:r>
    </w:p>
    <w:p w:rsidR="009C08A3" w:rsidRDefault="009C08A3" w:rsidP="0046027D">
      <w:pPr>
        <w:pStyle w:val="Bezriadkovania"/>
        <w:jc w:val="both"/>
      </w:pPr>
    </w:p>
    <w:p w:rsidR="0046027D" w:rsidRDefault="0046027D" w:rsidP="00446C01">
      <w:pPr>
        <w:pStyle w:val="Nadpis2"/>
      </w:pPr>
      <w:bookmarkStart w:id="204" w:name="_Toc345603599"/>
      <w:bookmarkStart w:id="205" w:name="_Toc345604466"/>
      <w:bookmarkStart w:id="206" w:name="_Toc345660228"/>
      <w:proofErr w:type="spellStart"/>
      <w:r>
        <w:t>Jewish</w:t>
      </w:r>
      <w:proofErr w:type="spellEnd"/>
      <w:r>
        <w:t xml:space="preserve"> </w:t>
      </w:r>
      <w:proofErr w:type="spellStart"/>
      <w:r>
        <w:t>Heritage</w:t>
      </w:r>
      <w:proofErr w:type="spellEnd"/>
      <w:r>
        <w:t xml:space="preserve"> Program (Program židovského dedičstva)</w:t>
      </w:r>
      <w:bookmarkEnd w:id="204"/>
      <w:bookmarkEnd w:id="205"/>
      <w:bookmarkEnd w:id="206"/>
    </w:p>
    <w:p w:rsidR="0046027D" w:rsidRDefault="0046027D" w:rsidP="0046027D">
      <w:pPr>
        <w:pStyle w:val="Bezriadkovania"/>
        <w:jc w:val="both"/>
      </w:pPr>
      <w:r>
        <w:t xml:space="preserve">Program </w:t>
      </w:r>
      <w:r w:rsidR="009C08A3">
        <w:t>židovského dedičstva</w:t>
      </w:r>
      <w:r>
        <w:t>(JHP) začal v</w:t>
      </w:r>
      <w:r w:rsidR="009C08A3">
        <w:t xml:space="preserve"> </w:t>
      </w:r>
      <w:r>
        <w:t>roku 1988, kedy</w:t>
      </w:r>
      <w:r w:rsidR="009C08A3">
        <w:t xml:space="preserve"> </w:t>
      </w:r>
      <w:r>
        <w:t>upozornil</w:t>
      </w:r>
      <w:r w:rsidR="009C08A3">
        <w:t xml:space="preserve"> </w:t>
      </w:r>
      <w:r>
        <w:t>na</w:t>
      </w:r>
      <w:r w:rsidR="009C08A3">
        <w:t xml:space="preserve"> židovské kultúrne</w:t>
      </w:r>
      <w:r>
        <w:t xml:space="preserve"> dedičstvo, ktoré je</w:t>
      </w:r>
      <w:r w:rsidR="009C08A3">
        <w:t xml:space="preserve"> </w:t>
      </w:r>
      <w:r>
        <w:t>v</w:t>
      </w:r>
      <w:r w:rsidR="009C08A3">
        <w:t> </w:t>
      </w:r>
      <w:r>
        <w:t>ohrození</w:t>
      </w:r>
      <w:r w:rsidR="009C08A3">
        <w:t xml:space="preserve"> </w:t>
      </w:r>
      <w:r>
        <w:t>v</w:t>
      </w:r>
      <w:r w:rsidR="009C08A3">
        <w:t> </w:t>
      </w:r>
      <w:r>
        <w:t>dôsledku</w:t>
      </w:r>
      <w:r w:rsidR="009C08A3">
        <w:t xml:space="preserve"> </w:t>
      </w:r>
      <w:r>
        <w:t>židovskej</w:t>
      </w:r>
      <w:r w:rsidR="009C08A3">
        <w:t xml:space="preserve"> </w:t>
      </w:r>
      <w:r>
        <w:t>diaspóry a</w:t>
      </w:r>
      <w:r w:rsidR="009C08A3">
        <w:t> </w:t>
      </w:r>
      <w:r>
        <w:t>neschopnosti</w:t>
      </w:r>
      <w:r w:rsidR="009C08A3">
        <w:t xml:space="preserve"> </w:t>
      </w:r>
      <w:r>
        <w:t>menších</w:t>
      </w:r>
      <w:r w:rsidR="009C08A3">
        <w:t xml:space="preserve"> </w:t>
      </w:r>
      <w:r>
        <w:t>obcí starať sa</w:t>
      </w:r>
      <w:r w:rsidR="009C08A3">
        <w:t xml:space="preserve"> </w:t>
      </w:r>
      <w:r>
        <w:t>o</w:t>
      </w:r>
      <w:r w:rsidR="009C08A3">
        <w:t> </w:t>
      </w:r>
      <w:r>
        <w:t>duchovné</w:t>
      </w:r>
      <w:r w:rsidR="009C08A3">
        <w:t xml:space="preserve"> </w:t>
      </w:r>
      <w:r>
        <w:t>a</w:t>
      </w:r>
      <w:r w:rsidR="009C08A3">
        <w:t> </w:t>
      </w:r>
      <w:r>
        <w:t>svetské</w:t>
      </w:r>
      <w:r w:rsidR="009C08A3">
        <w:t xml:space="preserve"> </w:t>
      </w:r>
      <w:r>
        <w:t>stránky tohto dedičstva.</w:t>
      </w:r>
    </w:p>
    <w:p w:rsidR="0046027D" w:rsidRDefault="0046027D" w:rsidP="0046027D">
      <w:pPr>
        <w:pStyle w:val="Bezriadkovania"/>
        <w:jc w:val="both"/>
      </w:pPr>
      <w:r>
        <w:t>WMF</w:t>
      </w:r>
      <w:r w:rsidR="009C08A3">
        <w:t xml:space="preserve"> </w:t>
      </w:r>
      <w:r>
        <w:t>zameral</w:t>
      </w:r>
      <w:r w:rsidR="009C08A3">
        <w:t xml:space="preserve"> </w:t>
      </w:r>
      <w:r>
        <w:t>svoju pozornosť na</w:t>
      </w:r>
      <w:r w:rsidR="009C08A3">
        <w:t xml:space="preserve"> </w:t>
      </w:r>
      <w:r>
        <w:t>dokumentáciu</w:t>
      </w:r>
      <w:r w:rsidR="009C08A3">
        <w:t xml:space="preserve"> </w:t>
      </w:r>
      <w:r>
        <w:t>pri určovaní pozostatkov zo synagóg, cintorínov</w:t>
      </w:r>
      <w:r w:rsidR="009C08A3">
        <w:t xml:space="preserve"> </w:t>
      </w:r>
      <w:r>
        <w:t>a</w:t>
      </w:r>
      <w:r w:rsidR="009C08A3">
        <w:t xml:space="preserve"> </w:t>
      </w:r>
      <w:r>
        <w:t>ďalších budov</w:t>
      </w:r>
      <w:r w:rsidR="009C08A3">
        <w:t xml:space="preserve"> </w:t>
      </w:r>
      <w:r>
        <w:t>postavených</w:t>
      </w:r>
      <w:r w:rsidR="009C08A3">
        <w:t xml:space="preserve"> </w:t>
      </w:r>
      <w:r>
        <w:t>židovskými</w:t>
      </w:r>
      <w:r w:rsidR="009C08A3">
        <w:t xml:space="preserve"> </w:t>
      </w:r>
      <w:r>
        <w:t>komunitami</w:t>
      </w:r>
      <w:r w:rsidR="009C08A3">
        <w:t xml:space="preserve"> </w:t>
      </w:r>
      <w:r>
        <w:t>strednej a</w:t>
      </w:r>
      <w:r w:rsidR="009C08A3">
        <w:t> </w:t>
      </w:r>
      <w:r>
        <w:t>východnej</w:t>
      </w:r>
      <w:r w:rsidR="009C08A3">
        <w:t xml:space="preserve"> </w:t>
      </w:r>
      <w:r>
        <w:t>Európy a</w:t>
      </w:r>
      <w:r w:rsidR="009C08A3">
        <w:t> </w:t>
      </w:r>
      <w:r>
        <w:t>bývalého</w:t>
      </w:r>
      <w:r w:rsidR="009C08A3">
        <w:t xml:space="preserve"> </w:t>
      </w:r>
      <w:r>
        <w:t>Sovietskeho</w:t>
      </w:r>
      <w:r w:rsidR="009C08A3">
        <w:t xml:space="preserve"> </w:t>
      </w:r>
      <w:r>
        <w:t>zväzu.</w:t>
      </w:r>
      <w:r w:rsidR="009C08A3">
        <w:t xml:space="preserve"> </w:t>
      </w:r>
      <w:r>
        <w:t>WMF</w:t>
      </w:r>
      <w:r w:rsidR="009C08A3">
        <w:t xml:space="preserve"> </w:t>
      </w:r>
      <w:r>
        <w:t>tiež</w:t>
      </w:r>
      <w:r w:rsidR="009C08A3">
        <w:t xml:space="preserve"> </w:t>
      </w:r>
      <w:r>
        <w:t>financoval</w:t>
      </w:r>
      <w:r w:rsidR="009C08A3">
        <w:t xml:space="preserve"> </w:t>
      </w:r>
      <w:r>
        <w:t>sympóziá,</w:t>
      </w:r>
      <w:r w:rsidR="009C08A3">
        <w:t xml:space="preserve"> </w:t>
      </w:r>
      <w:r>
        <w:t>prednášky, fotografické</w:t>
      </w:r>
      <w:r w:rsidR="009C08A3">
        <w:t xml:space="preserve"> </w:t>
      </w:r>
      <w:r>
        <w:t>výstavy</w:t>
      </w:r>
      <w:r w:rsidR="009C08A3">
        <w:t xml:space="preserve"> </w:t>
      </w:r>
      <w:r>
        <w:t>a rôzne prieskumy.</w:t>
      </w:r>
    </w:p>
    <w:p w:rsidR="009C08A3" w:rsidRDefault="009C08A3" w:rsidP="0046027D">
      <w:pPr>
        <w:pStyle w:val="Bezriadkovania"/>
        <w:jc w:val="both"/>
      </w:pPr>
    </w:p>
    <w:p w:rsidR="0046027D" w:rsidRDefault="0046027D" w:rsidP="00446C01">
      <w:pPr>
        <w:pStyle w:val="Nadpis2"/>
      </w:pPr>
      <w:bookmarkStart w:id="207" w:name="_Toc345603600"/>
      <w:bookmarkStart w:id="208" w:name="_Toc345604467"/>
      <w:bookmarkStart w:id="209" w:name="_Toc345660229"/>
      <w:proofErr w:type="spellStart"/>
      <w:r>
        <w:t>Modernism</w:t>
      </w:r>
      <w:proofErr w:type="spellEnd"/>
      <w:r>
        <w:t xml:space="preserve"> (Modernizmus)</w:t>
      </w:r>
      <w:bookmarkEnd w:id="207"/>
      <w:bookmarkEnd w:id="208"/>
      <w:bookmarkEnd w:id="209"/>
    </w:p>
    <w:p w:rsidR="009C08A3" w:rsidRDefault="0046027D" w:rsidP="009C08A3">
      <w:pPr>
        <w:pStyle w:val="Bezriadkovania"/>
        <w:jc w:val="both"/>
      </w:pPr>
      <w:r>
        <w:t>Svetový pamiatkový fond</w:t>
      </w:r>
      <w:r w:rsidR="009C08A3">
        <w:t xml:space="preserve"> </w:t>
      </w:r>
      <w:r>
        <w:t>pracuje</w:t>
      </w:r>
      <w:r w:rsidR="009C08A3">
        <w:t xml:space="preserve"> </w:t>
      </w:r>
      <w:r>
        <w:t>na tom, aby</w:t>
      </w:r>
      <w:r w:rsidR="009C08A3">
        <w:t xml:space="preserve"> </w:t>
      </w:r>
      <w:r>
        <w:t>zachránil</w:t>
      </w:r>
      <w:r w:rsidR="009C08A3">
        <w:t xml:space="preserve"> </w:t>
      </w:r>
      <w:r>
        <w:t>ohrozené</w:t>
      </w:r>
      <w:r w:rsidR="009C08A3">
        <w:t xml:space="preserve"> </w:t>
      </w:r>
      <w:r>
        <w:t>architektonické</w:t>
      </w:r>
      <w:r w:rsidR="009C08A3">
        <w:t xml:space="preserve"> </w:t>
      </w:r>
      <w:r>
        <w:t>a</w:t>
      </w:r>
      <w:r w:rsidR="009C08A3">
        <w:t> </w:t>
      </w:r>
      <w:r>
        <w:t>kultúrne</w:t>
      </w:r>
      <w:r w:rsidR="009C08A3">
        <w:t xml:space="preserve"> </w:t>
      </w:r>
      <w:r>
        <w:t>pamiatky</w:t>
      </w:r>
      <w:r w:rsidR="009C08A3">
        <w:t xml:space="preserve"> </w:t>
      </w:r>
      <w:r>
        <w:t xml:space="preserve">po </w:t>
      </w:r>
      <w:r w:rsidR="009C08A3">
        <w:t>celom svete</w:t>
      </w:r>
      <w:r>
        <w:t>, od prvých</w:t>
      </w:r>
      <w:r w:rsidR="009C08A3">
        <w:t xml:space="preserve"> </w:t>
      </w:r>
      <w:r>
        <w:t>osád</w:t>
      </w:r>
      <w:r w:rsidR="009C08A3">
        <w:t xml:space="preserve"> </w:t>
      </w:r>
      <w:r>
        <w:t>až po architektúru 20.storočia.</w:t>
      </w:r>
      <w:r w:rsidR="009C08A3">
        <w:t xml:space="preserve"> </w:t>
      </w:r>
      <w:r>
        <w:t>V</w:t>
      </w:r>
      <w:r w:rsidR="009C08A3">
        <w:t> </w:t>
      </w:r>
      <w:r>
        <w:t>posledných</w:t>
      </w:r>
      <w:r w:rsidR="009C08A3">
        <w:t xml:space="preserve"> </w:t>
      </w:r>
      <w:r>
        <w:t>rokoch totiž stále</w:t>
      </w:r>
      <w:r w:rsidR="009C08A3">
        <w:t xml:space="preserve"> </w:t>
      </w:r>
      <w:r>
        <w:t>viac</w:t>
      </w:r>
      <w:r w:rsidR="009C08A3">
        <w:t xml:space="preserve"> </w:t>
      </w:r>
      <w:r>
        <w:t>moderných</w:t>
      </w:r>
      <w:r w:rsidR="009C08A3">
        <w:t xml:space="preserve"> </w:t>
      </w:r>
      <w:r>
        <w:t>budov</w:t>
      </w:r>
      <w:r w:rsidR="009C08A3">
        <w:t xml:space="preserve"> </w:t>
      </w:r>
      <w:r>
        <w:t>čelí</w:t>
      </w:r>
      <w:r w:rsidR="009C08A3">
        <w:t xml:space="preserve"> </w:t>
      </w:r>
      <w:r>
        <w:t>rovnakým</w:t>
      </w:r>
      <w:r w:rsidR="009C08A3">
        <w:t xml:space="preserve"> </w:t>
      </w:r>
      <w:r>
        <w:t>hrozbám</w:t>
      </w:r>
      <w:r w:rsidR="009C08A3">
        <w:t xml:space="preserve"> </w:t>
      </w:r>
      <w:r>
        <w:t>ako</w:t>
      </w:r>
      <w:r w:rsidR="009C08A3">
        <w:t xml:space="preserve"> </w:t>
      </w:r>
      <w:r>
        <w:t>antické</w:t>
      </w:r>
      <w:r w:rsidR="009C08A3">
        <w:t xml:space="preserve"> </w:t>
      </w:r>
      <w:r>
        <w:t>stavby,</w:t>
      </w:r>
      <w:r w:rsidR="009C08A3">
        <w:t xml:space="preserve"> </w:t>
      </w:r>
      <w:r>
        <w:t>a to aj napriek</w:t>
      </w:r>
      <w:r w:rsidR="009C08A3">
        <w:t xml:space="preserve"> </w:t>
      </w:r>
      <w:r>
        <w:t>mylnému</w:t>
      </w:r>
      <w:r w:rsidR="009C08A3">
        <w:t xml:space="preserve"> </w:t>
      </w:r>
      <w:r>
        <w:t>názoru, že moderné</w:t>
      </w:r>
      <w:r w:rsidR="009C08A3">
        <w:t xml:space="preserve"> </w:t>
      </w:r>
      <w:r>
        <w:t>materiály</w:t>
      </w:r>
      <w:r w:rsidR="009C08A3">
        <w:t xml:space="preserve"> </w:t>
      </w:r>
      <w:r>
        <w:t>sú menej</w:t>
      </w:r>
      <w:r w:rsidR="009C08A3">
        <w:t xml:space="preserve"> </w:t>
      </w:r>
      <w:r>
        <w:t>krehké</w:t>
      </w:r>
      <w:r w:rsidR="009C08A3">
        <w:t xml:space="preserve"> </w:t>
      </w:r>
      <w:r>
        <w:t>ako tie zo</w:t>
      </w:r>
      <w:r w:rsidR="009C08A3">
        <w:t xml:space="preserve"> </w:t>
      </w:r>
      <w:r>
        <w:t>skorších</w:t>
      </w:r>
      <w:r w:rsidR="009C08A3">
        <w:t xml:space="preserve"> </w:t>
      </w:r>
      <w:r>
        <w:t>dôb.</w:t>
      </w:r>
      <w:r w:rsidR="009C08A3">
        <w:t xml:space="preserve"> </w:t>
      </w:r>
      <w:r>
        <w:t>Okrem</w:t>
      </w:r>
      <w:r w:rsidR="009C08A3">
        <w:t xml:space="preserve"> </w:t>
      </w:r>
      <w:r>
        <w:t>toho</w:t>
      </w:r>
      <w:r w:rsidR="009C08A3">
        <w:t xml:space="preserve"> </w:t>
      </w:r>
      <w:r>
        <w:t xml:space="preserve">architektúra 20. </w:t>
      </w:r>
      <w:r w:rsidR="009C08A3">
        <w:t>S</w:t>
      </w:r>
      <w:r>
        <w:t>toročia</w:t>
      </w:r>
      <w:r w:rsidR="009C08A3">
        <w:t xml:space="preserve"> </w:t>
      </w:r>
      <w:r>
        <w:t>často</w:t>
      </w:r>
      <w:r w:rsidR="009C08A3">
        <w:t xml:space="preserve"> </w:t>
      </w:r>
      <w:r>
        <w:t>trpí</w:t>
      </w:r>
      <w:r w:rsidR="009C08A3">
        <w:t xml:space="preserve"> </w:t>
      </w:r>
      <w:r>
        <w:t>nedostatkom</w:t>
      </w:r>
      <w:r w:rsidR="009C08A3">
        <w:t xml:space="preserve"> </w:t>
      </w:r>
      <w:r>
        <w:t>pochopeni</w:t>
      </w:r>
      <w:r w:rsidR="009C08A3">
        <w:t>a a j</w:t>
      </w:r>
      <w:r>
        <w:t>eho</w:t>
      </w:r>
      <w:r w:rsidR="009C08A3">
        <w:t xml:space="preserve"> </w:t>
      </w:r>
      <w:r>
        <w:t>historického</w:t>
      </w:r>
      <w:r w:rsidR="009C08A3">
        <w:t xml:space="preserve"> významu.</w:t>
      </w:r>
    </w:p>
    <w:p w:rsidR="009C08A3" w:rsidRDefault="009C08A3" w:rsidP="009C08A3">
      <w:pPr>
        <w:pStyle w:val="Bezriadkovania"/>
        <w:jc w:val="both"/>
      </w:pPr>
    </w:p>
    <w:p w:rsidR="0046027D" w:rsidRDefault="0046027D" w:rsidP="00446C01">
      <w:pPr>
        <w:pStyle w:val="Nadpis2"/>
      </w:pPr>
      <w:bookmarkStart w:id="210" w:name="_Toc345603601"/>
      <w:bookmarkStart w:id="211" w:name="_Toc345604468"/>
      <w:bookmarkStart w:id="212" w:name="_Toc345660230"/>
      <w:proofErr w:type="spellStart"/>
      <w:r>
        <w:t>SustainableTourism</w:t>
      </w:r>
      <w:proofErr w:type="spellEnd"/>
      <w:r>
        <w:t xml:space="preserve"> (Udržateľný cestovný ruch)</w:t>
      </w:r>
      <w:bookmarkEnd w:id="210"/>
      <w:bookmarkEnd w:id="211"/>
      <w:bookmarkEnd w:id="212"/>
    </w:p>
    <w:p w:rsidR="0046027D" w:rsidRDefault="0046027D" w:rsidP="0046027D">
      <w:pPr>
        <w:pStyle w:val="Bezriadkovania"/>
        <w:jc w:val="both"/>
      </w:pPr>
      <w:r>
        <w:t>WorldMonumentsFundaAmericanExpresssúpartnerstvácelosvetovejiniciatívy zamerané natrvalo udržateľný</w:t>
      </w:r>
      <w:r w:rsidR="009C08A3">
        <w:t xml:space="preserve"> </w:t>
      </w:r>
      <w:r>
        <w:t>cestovný ruch.</w:t>
      </w:r>
      <w:r w:rsidR="009C08A3">
        <w:t xml:space="preserve"> </w:t>
      </w:r>
      <w:r>
        <w:t>Neorganizovaný cestovný</w:t>
      </w:r>
      <w:r w:rsidR="009C08A3">
        <w:t xml:space="preserve"> </w:t>
      </w:r>
      <w:r>
        <w:t>ruch</w:t>
      </w:r>
      <w:r w:rsidR="009C08A3">
        <w:t xml:space="preserve"> </w:t>
      </w:r>
      <w:r>
        <w:t>môže viesť</w:t>
      </w:r>
      <w:r w:rsidR="009C08A3">
        <w:t xml:space="preserve"> </w:t>
      </w:r>
      <w:r>
        <w:t xml:space="preserve">k </w:t>
      </w:r>
      <w:r w:rsidR="009C08A3">
        <w:t>poškodeniu pamiatok</w:t>
      </w:r>
      <w:r>
        <w:t xml:space="preserve">, </w:t>
      </w:r>
      <w:r w:rsidR="009C08A3">
        <w:t>preto správa</w:t>
      </w:r>
      <w:r>
        <w:t xml:space="preserve"> o počte turistova dopravných</w:t>
      </w:r>
      <w:r w:rsidR="009C08A3">
        <w:t xml:space="preserve"> </w:t>
      </w:r>
      <w:r>
        <w:t>tokoch</w:t>
      </w:r>
      <w:r w:rsidR="009C08A3">
        <w:t xml:space="preserve"> </w:t>
      </w:r>
      <w:r>
        <w:t>je nevyhnutnou súčasťou</w:t>
      </w:r>
      <w:r w:rsidR="009C08A3">
        <w:t xml:space="preserve"> </w:t>
      </w:r>
      <w:r>
        <w:t>trvalo udržateľného cestovného</w:t>
      </w:r>
      <w:r w:rsidR="009C08A3">
        <w:t xml:space="preserve"> </w:t>
      </w:r>
      <w:r>
        <w:t>ruchu.</w:t>
      </w:r>
      <w:r w:rsidR="009C08A3">
        <w:t xml:space="preserve"> </w:t>
      </w:r>
      <w:r>
        <w:t>Trvalo udržateľný</w:t>
      </w:r>
      <w:r w:rsidR="009C08A3">
        <w:t xml:space="preserve"> </w:t>
      </w:r>
      <w:r>
        <w:t>cestovný</w:t>
      </w:r>
      <w:r w:rsidR="009C08A3">
        <w:t xml:space="preserve"> </w:t>
      </w:r>
      <w:r>
        <w:t>ruch</w:t>
      </w:r>
      <w:r w:rsidR="009C08A3">
        <w:t xml:space="preserve"> </w:t>
      </w:r>
      <w:r>
        <w:t>minimalizuje</w:t>
      </w:r>
      <w:r w:rsidR="009C08A3">
        <w:t xml:space="preserve"> </w:t>
      </w:r>
      <w:r>
        <w:t>negatívny</w:t>
      </w:r>
      <w:r w:rsidR="009C08A3">
        <w:t xml:space="preserve"> </w:t>
      </w:r>
      <w:r>
        <w:t>dopad návštevníkov na pamiatky</w:t>
      </w:r>
      <w:r w:rsidR="009C08A3">
        <w:t xml:space="preserve"> </w:t>
      </w:r>
      <w:r>
        <w:t>a</w:t>
      </w:r>
      <w:r w:rsidR="009C08A3">
        <w:t> </w:t>
      </w:r>
      <w:r>
        <w:t>okolité</w:t>
      </w:r>
      <w:r w:rsidR="009C08A3">
        <w:t xml:space="preserve"> </w:t>
      </w:r>
      <w:r>
        <w:t>prostredie, ale tiež</w:t>
      </w:r>
      <w:r w:rsidR="009C08A3">
        <w:t xml:space="preserve"> </w:t>
      </w:r>
      <w:r>
        <w:t>produkuje</w:t>
      </w:r>
      <w:r w:rsidR="009C08A3">
        <w:t xml:space="preserve"> </w:t>
      </w:r>
      <w:r>
        <w:t>príjmy a</w:t>
      </w:r>
      <w:r w:rsidR="009C08A3">
        <w:t xml:space="preserve"> </w:t>
      </w:r>
      <w:r>
        <w:t>pracovné miesta</w:t>
      </w:r>
      <w:r w:rsidR="009C08A3">
        <w:t xml:space="preserve"> </w:t>
      </w:r>
      <w:r>
        <w:t>pre miestne</w:t>
      </w:r>
      <w:r w:rsidR="009C08A3">
        <w:t xml:space="preserve"> </w:t>
      </w:r>
      <w:r>
        <w:t>komunity.</w:t>
      </w:r>
    </w:p>
    <w:p w:rsidR="0046027D" w:rsidRDefault="0046027D" w:rsidP="0046027D">
      <w:pPr>
        <w:pStyle w:val="Bezriadkovania"/>
        <w:jc w:val="both"/>
      </w:pPr>
      <w:r>
        <w:t>WMF preto podporuje</w:t>
      </w:r>
      <w:r w:rsidR="009C08A3">
        <w:t xml:space="preserve"> </w:t>
      </w:r>
      <w:r>
        <w:t>projekty, ktoré integrujú</w:t>
      </w:r>
      <w:r w:rsidR="009C08A3">
        <w:t xml:space="preserve"> </w:t>
      </w:r>
      <w:r>
        <w:t>historické</w:t>
      </w:r>
      <w:r w:rsidR="009C08A3">
        <w:t xml:space="preserve"> </w:t>
      </w:r>
      <w:r>
        <w:t>zachovanie, riadenie</w:t>
      </w:r>
      <w:r w:rsidR="009C08A3">
        <w:t xml:space="preserve"> </w:t>
      </w:r>
      <w:r>
        <w:t>cestovného</w:t>
      </w:r>
      <w:r w:rsidR="009C08A3">
        <w:t xml:space="preserve"> </w:t>
      </w:r>
      <w:r>
        <w:t>ruchu</w:t>
      </w:r>
      <w:r w:rsidR="009C08A3">
        <w:t xml:space="preserve"> </w:t>
      </w:r>
      <w:r>
        <w:t>a</w:t>
      </w:r>
      <w:r w:rsidR="009C08A3">
        <w:t> </w:t>
      </w:r>
      <w:r>
        <w:t>vzdelávanie</w:t>
      </w:r>
      <w:r w:rsidR="009C08A3">
        <w:t xml:space="preserve"> </w:t>
      </w:r>
      <w:r>
        <w:t>návštevníkov</w:t>
      </w:r>
      <w:r w:rsidR="009C08A3">
        <w:t xml:space="preserve"> </w:t>
      </w:r>
      <w:r>
        <w:t>v</w:t>
      </w:r>
      <w:r w:rsidR="009C08A3">
        <w:t> </w:t>
      </w:r>
      <w:r>
        <w:t>úsilí</w:t>
      </w:r>
      <w:r w:rsidR="009C08A3">
        <w:t xml:space="preserve"> </w:t>
      </w:r>
      <w:r>
        <w:t>o</w:t>
      </w:r>
      <w:r w:rsidR="009C08A3">
        <w:t> </w:t>
      </w:r>
      <w:r>
        <w:t>ochranu</w:t>
      </w:r>
      <w:r w:rsidR="009C08A3">
        <w:t xml:space="preserve"> </w:t>
      </w:r>
      <w:r>
        <w:t>a</w:t>
      </w:r>
      <w:r w:rsidR="009C08A3">
        <w:t> </w:t>
      </w:r>
      <w:r>
        <w:t>zachovanie</w:t>
      </w:r>
      <w:r w:rsidR="009C08A3">
        <w:t xml:space="preserve"> </w:t>
      </w:r>
      <w:r>
        <w:t>kultúrnych</w:t>
      </w:r>
      <w:r w:rsidR="009C08A3">
        <w:t xml:space="preserve"> </w:t>
      </w:r>
      <w:r>
        <w:t>pamiatok</w:t>
      </w:r>
      <w:r w:rsidR="009C08A3">
        <w:t xml:space="preserve"> </w:t>
      </w:r>
      <w:r>
        <w:t>po</w:t>
      </w:r>
      <w:r w:rsidR="009C08A3">
        <w:t xml:space="preserve"> </w:t>
      </w:r>
      <w:r>
        <w:t>celom</w:t>
      </w:r>
      <w:r w:rsidR="009C08A3">
        <w:t xml:space="preserve"> </w:t>
      </w:r>
      <w:r>
        <w:t>svete.</w:t>
      </w:r>
    </w:p>
    <w:p w:rsidR="009C08A3" w:rsidRDefault="009C08A3" w:rsidP="0046027D">
      <w:pPr>
        <w:pStyle w:val="Bezriadkovania"/>
        <w:jc w:val="both"/>
      </w:pPr>
    </w:p>
    <w:p w:rsidR="009C08A3" w:rsidRDefault="009C08A3" w:rsidP="0046027D">
      <w:pPr>
        <w:pStyle w:val="Bezriadkovania"/>
        <w:jc w:val="both"/>
      </w:pPr>
    </w:p>
    <w:p w:rsidR="0046027D" w:rsidRDefault="0046027D" w:rsidP="0046027D">
      <w:pPr>
        <w:pStyle w:val="Bezriadkovania"/>
        <w:jc w:val="both"/>
      </w:pPr>
      <w:r>
        <w:t>Bližšie informácie na stránke http://www.wmf.org/content/nomination-guidelines</w:t>
      </w:r>
    </w:p>
    <w:p w:rsidR="0046027D" w:rsidRDefault="0046027D" w:rsidP="0046027D">
      <w:pPr>
        <w:pStyle w:val="Bezriadkovania"/>
        <w:jc w:val="both"/>
      </w:pPr>
      <w:r>
        <w:t>Lehota Výzva na predkladanie žiadostí je ot</w:t>
      </w:r>
      <w:r w:rsidR="009C08A3">
        <w:t>vorené do na nominácie: 1.marca</w:t>
      </w:r>
      <w:r>
        <w:t xml:space="preserve"> 2013</w:t>
      </w:r>
    </w:p>
    <w:p w:rsidR="009C08A3" w:rsidRDefault="009C08A3" w:rsidP="0046027D">
      <w:pPr>
        <w:pStyle w:val="Bezriadkovania"/>
        <w:jc w:val="both"/>
      </w:pPr>
    </w:p>
    <w:p w:rsidR="009C08A3" w:rsidRDefault="004319CF" w:rsidP="0046027D">
      <w:pPr>
        <w:pStyle w:val="Bezriadkovania"/>
        <w:jc w:val="both"/>
      </w:pPr>
      <w:hyperlink r:id="rId67" w:history="1">
        <w:r w:rsidR="009C08A3" w:rsidRPr="00155720">
          <w:rPr>
            <w:rStyle w:val="Hypertextovprepojenie"/>
          </w:rPr>
          <w:t>http://www.wmf.org/downloads/2014-Watch-Guidelines-English.pdf</w:t>
        </w:r>
      </w:hyperlink>
      <w:r w:rsidR="009C08A3">
        <w:t xml:space="preserve"> </w:t>
      </w:r>
      <w:r w:rsidR="0046027D">
        <w:t xml:space="preserve"> </w:t>
      </w:r>
    </w:p>
    <w:p w:rsidR="0046027D" w:rsidRDefault="004319CF" w:rsidP="0046027D">
      <w:pPr>
        <w:pStyle w:val="Bezriadkovania"/>
        <w:jc w:val="both"/>
      </w:pPr>
      <w:hyperlink r:id="rId68" w:history="1">
        <w:r w:rsidR="009C08A3" w:rsidRPr="00155720">
          <w:rPr>
            <w:rStyle w:val="Hypertextovprepojenie"/>
          </w:rPr>
          <w:t>http://www.wmf.org/our-projects/full-project-list</w:t>
        </w:r>
      </w:hyperlink>
    </w:p>
    <w:p w:rsidR="009C08A3" w:rsidRDefault="009C08A3" w:rsidP="0046027D">
      <w:pPr>
        <w:pStyle w:val="Bezriadkovania"/>
        <w:jc w:val="both"/>
      </w:pPr>
    </w:p>
    <w:p w:rsidR="0046027D" w:rsidRPr="009C08A3" w:rsidRDefault="0046027D" w:rsidP="0046027D">
      <w:pPr>
        <w:pStyle w:val="Bezriadkovania"/>
        <w:jc w:val="both"/>
        <w:rPr>
          <w:b/>
        </w:rPr>
      </w:pPr>
      <w:r w:rsidRPr="009C08A3">
        <w:rPr>
          <w:b/>
        </w:rPr>
        <w:t>Kontakt:</w:t>
      </w:r>
    </w:p>
    <w:p w:rsidR="0046027D" w:rsidRDefault="0046027D" w:rsidP="0046027D">
      <w:pPr>
        <w:pStyle w:val="Bezriadkovania"/>
        <w:jc w:val="both"/>
      </w:pPr>
      <w:proofErr w:type="spellStart"/>
      <w:r>
        <w:t>WorldMonumentsFund</w:t>
      </w:r>
      <w:proofErr w:type="spellEnd"/>
    </w:p>
    <w:p w:rsidR="0046027D" w:rsidRDefault="0046027D" w:rsidP="0046027D">
      <w:pPr>
        <w:pStyle w:val="Bezriadkovania"/>
        <w:jc w:val="both"/>
      </w:pPr>
      <w:r>
        <w:t xml:space="preserve">350 </w:t>
      </w:r>
      <w:proofErr w:type="spellStart"/>
      <w:r>
        <w:t>Fifth</w:t>
      </w:r>
      <w:proofErr w:type="spellEnd"/>
      <w:r>
        <w:t xml:space="preserve"> Avenue</w:t>
      </w:r>
    </w:p>
    <w:p w:rsidR="0046027D" w:rsidRDefault="0046027D" w:rsidP="0046027D">
      <w:pPr>
        <w:pStyle w:val="Bezriadkovania"/>
        <w:jc w:val="both"/>
      </w:pPr>
      <w:r>
        <w:t xml:space="preserve">Suite 2412 </w:t>
      </w:r>
    </w:p>
    <w:p w:rsidR="0046027D" w:rsidRDefault="0046027D" w:rsidP="0046027D">
      <w:pPr>
        <w:pStyle w:val="Bezriadkovania"/>
        <w:jc w:val="both"/>
      </w:pPr>
      <w:r>
        <w:t>New York, NY 10118</w:t>
      </w:r>
    </w:p>
    <w:p w:rsidR="0046027D" w:rsidRDefault="0046027D" w:rsidP="0046027D">
      <w:pPr>
        <w:pStyle w:val="Bezriadkovania"/>
        <w:jc w:val="both"/>
      </w:pPr>
      <w:r>
        <w:t>T: 646-424-9594</w:t>
      </w:r>
    </w:p>
    <w:p w:rsidR="0046027D" w:rsidRDefault="0046027D" w:rsidP="0046027D">
      <w:pPr>
        <w:pStyle w:val="Bezriadkovania"/>
        <w:jc w:val="both"/>
      </w:pPr>
      <w:r>
        <w:t>F: 646-424-9593</w:t>
      </w:r>
    </w:p>
    <w:p w:rsidR="0046027D" w:rsidRDefault="0046027D" w:rsidP="0046027D">
      <w:pPr>
        <w:pStyle w:val="Bezriadkovania"/>
        <w:jc w:val="both"/>
      </w:pPr>
      <w:r>
        <w:t>wmf@wmf.org</w:t>
      </w: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9C08A3">
      <w:pPr>
        <w:pStyle w:val="Nadpis1"/>
      </w:pPr>
      <w:bookmarkStart w:id="213" w:name="_Toc345603602"/>
      <w:bookmarkStart w:id="214" w:name="_Toc345604469"/>
      <w:bookmarkStart w:id="215" w:name="_Toc345660231"/>
      <w:r>
        <w:lastRenderedPageBreak/>
        <w:t>NADÁCIA SPP</w:t>
      </w:r>
      <w:bookmarkEnd w:id="213"/>
      <w:bookmarkEnd w:id="214"/>
      <w:bookmarkEnd w:id="215"/>
    </w:p>
    <w:p w:rsidR="0046027D" w:rsidRDefault="0046027D" w:rsidP="0046027D">
      <w:pPr>
        <w:pStyle w:val="Bezriadkovania"/>
        <w:jc w:val="both"/>
      </w:pPr>
      <w:r>
        <w:t xml:space="preserve">Spoločnosť Slovenský plynárenský priemysel a.s. (SPP) prostredníctvom svojej nadácie podporuje aktivity v mnohých oblastiach, avšak hlavnými prioritami sú rozvoj a podpora vzdelávania, rozvoj a ochrana kultúrnych hodnôt, podpora znevýhodnených skupín obyvateľstva, ochrana zdravia, podpora charitatívnych a filantropických aktivít, </w:t>
      </w:r>
      <w:proofErr w:type="spellStart"/>
      <w:r>
        <w:t>komunitný</w:t>
      </w:r>
      <w:proofErr w:type="spellEnd"/>
      <w:r>
        <w:t xml:space="preserve"> a regionálny rozvoj.</w:t>
      </w:r>
    </w:p>
    <w:p w:rsidR="0046027D" w:rsidRDefault="0046027D" w:rsidP="0046027D">
      <w:pPr>
        <w:pStyle w:val="Bezriadkovania"/>
        <w:jc w:val="both"/>
      </w:pPr>
      <w:r>
        <w:t>Víziou Nadácie je podpora, rozvoj a ochrana duchovných, kultúrnych a morálnych hodnôt na Slovensku a zmierňovanie dopadov ťažkých životných podmienok na ľudí prostredníctvom organizácií, ktoré presadzujú pozitívne dlhodobé a inovatívne zmeny v sociálnej oblasti.</w:t>
      </w:r>
    </w:p>
    <w:p w:rsidR="0046027D" w:rsidRDefault="0046027D" w:rsidP="0046027D">
      <w:pPr>
        <w:pStyle w:val="Bezriadkovania"/>
        <w:jc w:val="both"/>
      </w:pPr>
      <w:r>
        <w:t>Pre obce a mestá sa z ponuky viacerých programov ako najzaujímavejšie profilujú najmä dva programy:</w:t>
      </w:r>
    </w:p>
    <w:p w:rsidR="0046027D" w:rsidRDefault="0046027D" w:rsidP="0046027D">
      <w:pPr>
        <w:pStyle w:val="Bezriadkovania"/>
        <w:jc w:val="both"/>
      </w:pPr>
    </w:p>
    <w:p w:rsidR="0046027D" w:rsidRDefault="0046027D" w:rsidP="00446C01">
      <w:pPr>
        <w:pStyle w:val="Nadpis2"/>
      </w:pPr>
      <w:bookmarkStart w:id="216" w:name="_Toc345603603"/>
      <w:bookmarkStart w:id="217" w:name="_Toc345604470"/>
      <w:bookmarkStart w:id="218" w:name="_Toc345660232"/>
      <w:r>
        <w:t>DEDIČSTVO REGIÓNOV</w:t>
      </w:r>
      <w:bookmarkEnd w:id="216"/>
      <w:bookmarkEnd w:id="217"/>
      <w:bookmarkEnd w:id="218"/>
    </w:p>
    <w:p w:rsidR="0046027D" w:rsidRDefault="0046027D" w:rsidP="0046027D">
      <w:pPr>
        <w:pStyle w:val="Bezriadkovania"/>
        <w:jc w:val="both"/>
      </w:pPr>
      <w:r>
        <w:t xml:space="preserve">Grantový program Dedičstvo regiónov je zameraný na podporu kultúrnych tradícií v regiónoch s cieľom zvyšovať kvalitu života obyvateľov v obciach a mestách, rozvíjať </w:t>
      </w:r>
      <w:proofErr w:type="spellStart"/>
      <w:r>
        <w:t>komunitný</w:t>
      </w:r>
      <w:proofErr w:type="spellEnd"/>
      <w:r>
        <w:t xml:space="preserve"> život, reagovať na aktuálne potreby obcí, miest a regiónov a podporovať aktivity občanov. </w:t>
      </w:r>
    </w:p>
    <w:p w:rsidR="0046027D" w:rsidRDefault="0046027D" w:rsidP="0046027D">
      <w:pPr>
        <w:pStyle w:val="Bezriadkovania"/>
        <w:jc w:val="both"/>
      </w:pPr>
      <w:r>
        <w:t xml:space="preserve">V rámci programu môžu byť podporené rôzne aktivity a podujatia, ktoré vychádzajú z miestnych tradícií ako napr. </w:t>
      </w:r>
      <w:proofErr w:type="spellStart"/>
      <w:r>
        <w:t>voľnočasové</w:t>
      </w:r>
      <w:proofErr w:type="spellEnd"/>
      <w:r>
        <w:t xml:space="preserve"> kultúrne aktivity, pravidelné podujatia v obciach spojené so zvykmi, históriou, tradíciami, zdokumentovanie miestnych tradícií a zvykov v podobe publikácie, alebo iné kultúrne aktivity propagujúce tradičné miestne špecifiká atraktívnou (inovatívnou) formou.</w:t>
      </w:r>
    </w:p>
    <w:p w:rsidR="0046027D" w:rsidRDefault="0046027D" w:rsidP="0046027D">
      <w:pPr>
        <w:pStyle w:val="Bezriadkovania"/>
        <w:jc w:val="both"/>
      </w:pPr>
      <w:r>
        <w:t>Suma dostupných finančných prostriedkov pre tento program predstavuje 100 000 €, maximálna výška podpory jedného projektu je 2 000 €.</w:t>
      </w:r>
    </w:p>
    <w:p w:rsidR="0046027D" w:rsidRDefault="0046027D" w:rsidP="0046027D">
      <w:pPr>
        <w:pStyle w:val="Bezriadkovania"/>
        <w:jc w:val="both"/>
      </w:pPr>
      <w:r>
        <w:t>Oprávnenými žiadateľmi o prostriedky v rámci programu sú kultúrne inštitúcie (múzeá, knižnice, galérie, kultúrno-osvetové strediská a pod.), mimovládne organizácie (občianske združenia, nadácie, spolky, neziskové organizácie), kultúrne a umelecké zoskupenia (folklórne súbory, záujmové a umelecké spolky, ochotnícke divadlá) a obce a mestá. V prípade, že je žiadateľom obec alebo mesto je podmienkou aktívna spolupráca s ďalším subjektom (kultúrnou inštitúciou, občianskym združením, spolkom, základnou umeleckou školou alebo školou) už pri predložení projektu.</w:t>
      </w:r>
    </w:p>
    <w:p w:rsidR="0046027D" w:rsidRDefault="0046027D" w:rsidP="0046027D">
      <w:pPr>
        <w:pStyle w:val="Bezriadkovania"/>
        <w:jc w:val="both"/>
      </w:pPr>
      <w:r>
        <w:t>V programe môžu byť podporené projekty, ktoré spĺňajú nasledujúce podmienky: aktivity projektu sú verejnoprospešné a prínosné pre širokú verejnosť zaujímavým spôsobom prispievajú k zviditeľneniu konkrétneho regiónu projekt je prínosný najmä pre miestnu komunitu, prispeje k rozvoju komunitného života projekt vychádza z miestnych tradícií, je originálny a zaujímavý projekt podnieti aktívnu spoluprácu samosprávy, organizácií a miestnej komunity.</w:t>
      </w:r>
    </w:p>
    <w:p w:rsidR="009C08A3" w:rsidRDefault="009C08A3" w:rsidP="0046027D">
      <w:pPr>
        <w:pStyle w:val="Bezriadkovania"/>
        <w:jc w:val="both"/>
      </w:pPr>
    </w:p>
    <w:p w:rsidR="0046027D" w:rsidRDefault="0046027D" w:rsidP="0046027D">
      <w:pPr>
        <w:pStyle w:val="Bezriadkovania"/>
        <w:jc w:val="both"/>
      </w:pPr>
      <w:r>
        <w:t xml:space="preserve">Konzultácie k projektom Vám poskytne koordinátorka programu </w:t>
      </w:r>
    </w:p>
    <w:p w:rsidR="009C08A3" w:rsidRDefault="009C08A3" w:rsidP="0046027D">
      <w:pPr>
        <w:pStyle w:val="Bezriadkovania"/>
        <w:jc w:val="both"/>
      </w:pPr>
    </w:p>
    <w:p w:rsidR="0046027D" w:rsidRDefault="0046027D" w:rsidP="0046027D">
      <w:pPr>
        <w:pStyle w:val="Bezriadkovania"/>
        <w:jc w:val="both"/>
      </w:pPr>
      <w:r>
        <w:t xml:space="preserve">Barbora Paulenová, </w:t>
      </w:r>
    </w:p>
    <w:p w:rsidR="0046027D" w:rsidRDefault="0046027D" w:rsidP="0046027D">
      <w:pPr>
        <w:pStyle w:val="Bezriadkovania"/>
        <w:jc w:val="both"/>
      </w:pPr>
      <w:r>
        <w:t xml:space="preserve">tel.: 0917 125 810 </w:t>
      </w:r>
    </w:p>
    <w:p w:rsidR="0046027D" w:rsidRDefault="0046027D" w:rsidP="0046027D">
      <w:pPr>
        <w:pStyle w:val="Bezriadkovania"/>
        <w:jc w:val="both"/>
      </w:pPr>
      <w:r>
        <w:t xml:space="preserve"> email </w:t>
      </w:r>
      <w:hyperlink r:id="rId69" w:history="1">
        <w:r w:rsidR="009C08A3" w:rsidRPr="00155720">
          <w:rPr>
            <w:rStyle w:val="Hypertextovprepojenie"/>
          </w:rPr>
          <w:t>barbora@nadaciaspp.sk</w:t>
        </w:r>
      </w:hyperlink>
      <w:r w:rsidR="009C08A3">
        <w:t xml:space="preserve"> </w:t>
      </w:r>
    </w:p>
    <w:p w:rsidR="009C08A3" w:rsidRDefault="009C08A3" w:rsidP="0046027D">
      <w:pPr>
        <w:pStyle w:val="Bezriadkovania"/>
        <w:jc w:val="both"/>
      </w:pPr>
    </w:p>
    <w:p w:rsidR="0046027D" w:rsidRDefault="0046027D" w:rsidP="0046027D">
      <w:pPr>
        <w:pStyle w:val="Bezriadkovania"/>
        <w:jc w:val="both"/>
      </w:pPr>
      <w:r>
        <w:t>Aktuálne výzvy:</w:t>
      </w:r>
    </w:p>
    <w:p w:rsidR="0046027D" w:rsidRDefault="0046027D" w:rsidP="0046027D">
      <w:pPr>
        <w:pStyle w:val="Bezriadkovania"/>
        <w:jc w:val="both"/>
      </w:pPr>
      <w:r>
        <w:t>-</w:t>
      </w:r>
      <w:r>
        <w:tab/>
        <w:t xml:space="preserve">Dedičstvo </w:t>
      </w:r>
      <w:r w:rsidR="009C08A3">
        <w:t>regiónov (september 2013</w:t>
      </w:r>
      <w:r>
        <w:t>)</w:t>
      </w:r>
    </w:p>
    <w:p w:rsidR="0046027D" w:rsidRDefault="0046027D" w:rsidP="0046027D">
      <w:pPr>
        <w:pStyle w:val="Bezriadkovania"/>
        <w:jc w:val="both"/>
      </w:pPr>
      <w:r>
        <w:t>-</w:t>
      </w:r>
      <w:r>
        <w:tab/>
        <w:t>Štipendijný pr</w:t>
      </w:r>
      <w:r w:rsidR="009C08A3">
        <w:t>ogram Hlavička (február 2013</w:t>
      </w:r>
      <w:r>
        <w:t>)</w:t>
      </w:r>
    </w:p>
    <w:p w:rsidR="0046027D" w:rsidRDefault="009C08A3" w:rsidP="0046027D">
      <w:pPr>
        <w:pStyle w:val="Bezriadkovania"/>
        <w:jc w:val="both"/>
      </w:pPr>
      <w:r>
        <w:t>-</w:t>
      </w:r>
      <w:r>
        <w:tab/>
        <w:t xml:space="preserve">Program Opora (marec </w:t>
      </w:r>
      <w:r w:rsidR="0046027D">
        <w:t>201</w:t>
      </w:r>
      <w:r>
        <w:t>3</w:t>
      </w:r>
      <w:r w:rsidR="0046027D">
        <w:t>)</w:t>
      </w:r>
    </w:p>
    <w:p w:rsidR="0046027D" w:rsidRDefault="0046027D" w:rsidP="0046027D">
      <w:pPr>
        <w:pStyle w:val="Bezriadkovania"/>
        <w:jc w:val="both"/>
      </w:pPr>
      <w:r>
        <w:t>-</w:t>
      </w:r>
      <w:r>
        <w:tab/>
        <w:t>Pro</w:t>
      </w:r>
      <w:r w:rsidR="009C08A3">
        <w:t>gram O krok vpred (október 2013</w:t>
      </w:r>
      <w:r>
        <w:t>)</w:t>
      </w:r>
    </w:p>
    <w:p w:rsidR="0046027D" w:rsidRDefault="0046027D" w:rsidP="0046027D">
      <w:pPr>
        <w:pStyle w:val="Bezriadkovania"/>
        <w:jc w:val="both"/>
      </w:pPr>
      <w:r>
        <w:t>-</w:t>
      </w:r>
      <w:r>
        <w:tab/>
        <w:t>Zamest</w:t>
      </w:r>
      <w:r w:rsidR="009C08A3">
        <w:t>nanecký program (marec 2013</w:t>
      </w:r>
      <w:r>
        <w:t>)</w:t>
      </w:r>
    </w:p>
    <w:p w:rsidR="0046027D" w:rsidRDefault="0046027D" w:rsidP="0046027D">
      <w:pPr>
        <w:pStyle w:val="Bezriadkovania"/>
        <w:jc w:val="both"/>
      </w:pPr>
    </w:p>
    <w:p w:rsidR="0046027D" w:rsidRDefault="0046027D" w:rsidP="0046027D">
      <w:pPr>
        <w:pStyle w:val="Bezriadkovania"/>
        <w:jc w:val="both"/>
      </w:pPr>
      <w:r>
        <w:t xml:space="preserve">Informácie a bližšie detaily budú zverejnené na stránke </w:t>
      </w:r>
      <w:hyperlink r:id="rId70" w:history="1">
        <w:r w:rsidR="009C08A3" w:rsidRPr="00155720">
          <w:rPr>
            <w:rStyle w:val="Hypertextovprepojenie"/>
          </w:rPr>
          <w:t>http://www.nadaciaspp.sk</w:t>
        </w:r>
      </w:hyperlink>
      <w:r w:rsidR="009C08A3">
        <w:t xml:space="preserve"> </w:t>
      </w:r>
    </w:p>
    <w:p w:rsidR="009C08A3" w:rsidRDefault="009C08A3" w:rsidP="0046027D">
      <w:pPr>
        <w:pStyle w:val="Bezriadkovania"/>
        <w:jc w:val="both"/>
      </w:pPr>
    </w:p>
    <w:p w:rsidR="009C08A3" w:rsidRDefault="009C08A3" w:rsidP="0046027D">
      <w:pPr>
        <w:pStyle w:val="Bezriadkovania"/>
        <w:jc w:val="both"/>
      </w:pPr>
    </w:p>
    <w:p w:rsidR="0046027D" w:rsidRPr="009C08A3" w:rsidRDefault="0046027D" w:rsidP="0046027D">
      <w:pPr>
        <w:pStyle w:val="Bezriadkovania"/>
        <w:jc w:val="both"/>
        <w:rPr>
          <w:b/>
        </w:rPr>
      </w:pPr>
      <w:r w:rsidRPr="009C08A3">
        <w:rPr>
          <w:b/>
        </w:rPr>
        <w:lastRenderedPageBreak/>
        <w:t>Výzvy:</w:t>
      </w:r>
    </w:p>
    <w:p w:rsidR="009C08A3" w:rsidRDefault="009C08A3" w:rsidP="0046027D">
      <w:pPr>
        <w:pStyle w:val="Bezriadkovania"/>
        <w:jc w:val="both"/>
      </w:pPr>
    </w:p>
    <w:p w:rsidR="0046027D" w:rsidRDefault="0046027D" w:rsidP="0046027D">
      <w:pPr>
        <w:pStyle w:val="Bezriadkovania"/>
        <w:jc w:val="both"/>
      </w:pPr>
      <w:r>
        <w:t>Štipendijný program Hlavička 2.uzávierka = 10.5.2013 = letné školy 2013 a zimný semester ak. roka 2013/2014</w:t>
      </w:r>
    </w:p>
    <w:p w:rsidR="0046027D" w:rsidRDefault="0046027D" w:rsidP="0046027D">
      <w:pPr>
        <w:pStyle w:val="Bezriadkovania"/>
        <w:jc w:val="both"/>
      </w:pPr>
    </w:p>
    <w:p w:rsidR="0046027D" w:rsidRDefault="0046027D" w:rsidP="0046027D">
      <w:pPr>
        <w:pStyle w:val="Bezriadkovania"/>
        <w:jc w:val="both"/>
      </w:pPr>
      <w:r>
        <w:t>Program Opora 2. kolo so samostatnou uzávierkou 8. 3. 2013 o 12:00 hod. (2. kolo bude vyhlásené 6 týždňov pred uzávierkou)</w:t>
      </w:r>
    </w:p>
    <w:p w:rsidR="0046027D" w:rsidRDefault="0046027D" w:rsidP="0046027D">
      <w:pPr>
        <w:pStyle w:val="Bezriadkovania"/>
        <w:jc w:val="both"/>
      </w:pPr>
      <w:r>
        <w:t xml:space="preserve">Program O krok vpred uskutočnia od 19. novembra 2012 do 31. júla 2013. </w:t>
      </w:r>
    </w:p>
    <w:p w:rsidR="00C22705" w:rsidRDefault="00C22705" w:rsidP="0046027D">
      <w:pPr>
        <w:pStyle w:val="Bezriadkovania"/>
        <w:jc w:val="both"/>
      </w:pPr>
    </w:p>
    <w:p w:rsidR="0046027D" w:rsidRDefault="0046027D" w:rsidP="0046027D">
      <w:pPr>
        <w:pStyle w:val="Bezriadkovania"/>
        <w:jc w:val="both"/>
      </w:pPr>
      <w:r>
        <w:t>Zamestnanecký program Uzávierka prijímania projektov je 2 krát ročne a to v decembri a v polovici marca.</w:t>
      </w:r>
    </w:p>
    <w:p w:rsidR="0046027D" w:rsidRDefault="0046027D" w:rsidP="0046027D">
      <w:pPr>
        <w:pStyle w:val="Bezriadkovania"/>
        <w:jc w:val="both"/>
      </w:pPr>
    </w:p>
    <w:p w:rsidR="0046027D" w:rsidRDefault="004319CF" w:rsidP="0046027D">
      <w:pPr>
        <w:pStyle w:val="Bezriadkovania"/>
        <w:jc w:val="both"/>
      </w:pPr>
      <w:hyperlink r:id="rId71" w:history="1">
        <w:r w:rsidR="009C08A3" w:rsidRPr="00155720">
          <w:rPr>
            <w:rStyle w:val="Hypertextovprepojenie"/>
          </w:rPr>
          <w:t>http://www.nadaciaspp.sk</w:t>
        </w:r>
      </w:hyperlink>
      <w:r w:rsidR="009C08A3">
        <w:t xml:space="preserve"> </w:t>
      </w:r>
    </w:p>
    <w:p w:rsidR="009C08A3" w:rsidRDefault="009C08A3" w:rsidP="0046027D">
      <w:pPr>
        <w:pStyle w:val="Bezriadkovania"/>
        <w:jc w:val="both"/>
      </w:pPr>
    </w:p>
    <w:p w:rsidR="0046027D" w:rsidRPr="009C08A3" w:rsidRDefault="0046027D" w:rsidP="0046027D">
      <w:pPr>
        <w:pStyle w:val="Bezriadkovania"/>
        <w:jc w:val="both"/>
        <w:rPr>
          <w:b/>
        </w:rPr>
      </w:pPr>
      <w:r w:rsidRPr="009C08A3">
        <w:rPr>
          <w:b/>
        </w:rPr>
        <w:t>Kontakt:</w:t>
      </w:r>
    </w:p>
    <w:p w:rsidR="0046027D" w:rsidRDefault="0046027D" w:rsidP="0046027D">
      <w:pPr>
        <w:pStyle w:val="Bezriadkovania"/>
        <w:jc w:val="both"/>
      </w:pPr>
      <w:r>
        <w:t>Nadácia SPP</w:t>
      </w:r>
    </w:p>
    <w:p w:rsidR="0046027D" w:rsidRDefault="0046027D" w:rsidP="0046027D">
      <w:pPr>
        <w:pStyle w:val="Bezriadkovania"/>
        <w:jc w:val="both"/>
      </w:pPr>
      <w:r>
        <w:t>P.O.BOX 147</w:t>
      </w:r>
    </w:p>
    <w:p w:rsidR="0046027D" w:rsidRDefault="0046027D" w:rsidP="0046027D">
      <w:pPr>
        <w:pStyle w:val="Bezriadkovania"/>
        <w:jc w:val="both"/>
      </w:pPr>
      <w:r>
        <w:t>810 00 Bratislava</w:t>
      </w:r>
    </w:p>
    <w:p w:rsidR="0046027D" w:rsidRDefault="0046027D" w:rsidP="0046027D">
      <w:pPr>
        <w:pStyle w:val="Bezriadkovania"/>
        <w:jc w:val="both"/>
      </w:pPr>
      <w:r>
        <w:t>Slovenská republika</w:t>
      </w:r>
    </w:p>
    <w:p w:rsidR="0046027D" w:rsidRDefault="0046027D" w:rsidP="0046027D">
      <w:pPr>
        <w:pStyle w:val="Bezriadkovania"/>
        <w:jc w:val="both"/>
      </w:pPr>
      <w:r>
        <w:t>projekty@nadaciaspp.sk</w:t>
      </w:r>
    </w:p>
    <w:p w:rsidR="0046027D" w:rsidRDefault="0046027D" w:rsidP="0046027D">
      <w:pPr>
        <w:pStyle w:val="Bezriadkovania"/>
        <w:jc w:val="both"/>
      </w:pPr>
      <w:r>
        <w:t>Tel.: 02/5464 4683</w:t>
      </w: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r>
        <w:t> </w:t>
      </w: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9C08A3" w:rsidRDefault="009C08A3" w:rsidP="0046027D">
      <w:pPr>
        <w:pStyle w:val="Bezriadkovania"/>
        <w:jc w:val="both"/>
      </w:pPr>
    </w:p>
    <w:p w:rsidR="0046027D" w:rsidRDefault="0046027D" w:rsidP="009C08A3">
      <w:pPr>
        <w:pStyle w:val="Nadpis1"/>
      </w:pPr>
      <w:bookmarkStart w:id="219" w:name="_Toc345603604"/>
      <w:bookmarkStart w:id="220" w:name="_Toc345604471"/>
      <w:bookmarkStart w:id="221" w:name="_Toc345660233"/>
      <w:r>
        <w:lastRenderedPageBreak/>
        <w:t>NADÁCIA ORANGE</w:t>
      </w:r>
      <w:bookmarkEnd w:id="219"/>
      <w:bookmarkEnd w:id="220"/>
      <w:bookmarkEnd w:id="221"/>
    </w:p>
    <w:p w:rsidR="0046027D" w:rsidRDefault="0046027D" w:rsidP="0046027D">
      <w:pPr>
        <w:pStyle w:val="Bezriadkovania"/>
        <w:jc w:val="both"/>
      </w:pPr>
      <w:r>
        <w:t>Zakladateľom Nadácie Orange je spoločnosť Orange Slovensko, a.s. Jej poslaním je realizovať filantropické aktivity spoločnosti a pomáhať riešiť problémy rôznych deficitných oblastí na Slovensku.</w:t>
      </w:r>
    </w:p>
    <w:p w:rsidR="0046027D" w:rsidRDefault="0046027D" w:rsidP="0046027D">
      <w:pPr>
        <w:pStyle w:val="Bezriadkovania"/>
        <w:jc w:val="both"/>
      </w:pPr>
      <w:r>
        <w:t>Nadácia Orange je nezisková organizácia, ktorá združuje a prerozdeľuje peňažné prostriedky určené na nasledovné verejnoprospešné účely: rozvoj a ochrana duchovných hodnôt, realizácia a ochrana ľudských práv alebo iných humanitných cieľov, ochrana a tvorba životného prostredia, zachovanie prírodných a kultúrnych hodnôt, ochrana a podpora zdravia a vzdelávania, ochrana práv detí a mládeže, rozvoj a podpora vedy, rozvoj a podpora telovýchovy, pomoc pri živelných pohromách a ich predchádzanie, humanitná pomoc pre jednotlivcov alebo skupiny osôb, ktoré sa ocitli v ohrození života alebo zdravia, ochrana a podpora sociálnej pomoci.</w:t>
      </w:r>
    </w:p>
    <w:p w:rsidR="0046027D" w:rsidRDefault="0046027D" w:rsidP="0046027D">
      <w:pPr>
        <w:pStyle w:val="Bezriadkovania"/>
        <w:jc w:val="both"/>
      </w:pPr>
    </w:p>
    <w:p w:rsidR="0046027D" w:rsidRDefault="0046027D" w:rsidP="00446C01">
      <w:pPr>
        <w:pStyle w:val="Nadpis2"/>
      </w:pPr>
      <w:bookmarkStart w:id="222" w:name="_Toc345603605"/>
      <w:bookmarkStart w:id="223" w:name="_Toc345604472"/>
      <w:bookmarkStart w:id="224" w:name="_Toc345660234"/>
      <w:r>
        <w:t>ŠANCA PRE VÁŠ REGIÓN</w:t>
      </w:r>
      <w:bookmarkEnd w:id="222"/>
      <w:bookmarkEnd w:id="223"/>
      <w:bookmarkEnd w:id="224"/>
    </w:p>
    <w:p w:rsidR="0046027D" w:rsidRDefault="0046027D" w:rsidP="0046027D">
      <w:pPr>
        <w:pStyle w:val="Bezriadkovania"/>
        <w:jc w:val="both"/>
      </w:pPr>
      <w:r>
        <w:t>Otvorený grantový program pod názvom Šanca pre váš región realizuje Nadácie Orange už od roku 2005. Dlhodobým cieľom programu je podporovať zmysluplné, inovatívne projekty, ktoré prispejú k zvyšovaniu kvality života obyvateľov v jednotlivých regiónoch.</w:t>
      </w:r>
    </w:p>
    <w:p w:rsidR="00BA0295" w:rsidRDefault="00BA0295" w:rsidP="0046027D">
      <w:pPr>
        <w:pStyle w:val="Bezriadkovania"/>
        <w:jc w:val="both"/>
      </w:pPr>
    </w:p>
    <w:p w:rsidR="0046027D" w:rsidRDefault="0046027D" w:rsidP="0046027D">
      <w:pPr>
        <w:pStyle w:val="Bezriadkovania"/>
        <w:jc w:val="both"/>
      </w:pPr>
      <w:r>
        <w:t xml:space="preserve">Vďaka podpore v minulých rokoch vznikli v mestách a obciach nové detské ihriská, oddychové zóny, športoviská či kultúrne zóny, zlepšila sa informovanosť obyvateľov vďaka informačným tabuliam, vydávaniu regionálnej tlače. </w:t>
      </w:r>
    </w:p>
    <w:p w:rsidR="00BA0295" w:rsidRDefault="00BA0295" w:rsidP="0046027D">
      <w:pPr>
        <w:pStyle w:val="Bezriadkovania"/>
        <w:jc w:val="both"/>
      </w:pPr>
    </w:p>
    <w:p w:rsidR="0046027D" w:rsidRDefault="0046027D" w:rsidP="0046027D">
      <w:pPr>
        <w:pStyle w:val="Bezriadkovania"/>
        <w:jc w:val="both"/>
      </w:pPr>
      <w:r>
        <w:t xml:space="preserve">K rozvoju regionálneho cestovného ruchu prispeli obnovy turistických chodníkov, značenia, oprava turistických objektov, rozhľadní, propagácia zaujímavostí regiónu. Mohli byť zachované kultúrne zvyklosti regiónov podporou ochotníckych divadiel, folklórnych súborov, tradičných kultúrnych festivalov a pod. Boli podporené viaceré </w:t>
      </w:r>
      <w:proofErr w:type="spellStart"/>
      <w:r>
        <w:t>komunitné</w:t>
      </w:r>
      <w:proofErr w:type="spellEnd"/>
      <w:r>
        <w:t xml:space="preserve"> projekty zamerané na stretávanie ľudí v miestnej komunite, na ich spoločné trávenie voľného času, aktivity zbližujúce komunity, projekty integrujúce rôzne skupiny obyvateľov.</w:t>
      </w:r>
    </w:p>
    <w:p w:rsidR="00BA0295" w:rsidRDefault="00BA0295" w:rsidP="0046027D">
      <w:pPr>
        <w:pStyle w:val="Bezriadkovania"/>
        <w:jc w:val="both"/>
      </w:pPr>
    </w:p>
    <w:p w:rsidR="0046027D" w:rsidRDefault="0046027D" w:rsidP="0046027D">
      <w:pPr>
        <w:pStyle w:val="Bezriadkovania"/>
        <w:jc w:val="both"/>
      </w:pPr>
      <w:r>
        <w:t>Program podporí inovatívne verejnoprospešné projekty, ktoré odrážajú potreby miestnej komunity, podporujú aktívnych občanova sú realizované prostredníctvom dobrovoľníckej práce.</w:t>
      </w:r>
    </w:p>
    <w:p w:rsidR="00BA0295" w:rsidRDefault="00BA0295" w:rsidP="0046027D">
      <w:pPr>
        <w:pStyle w:val="Bezriadkovania"/>
        <w:jc w:val="both"/>
      </w:pPr>
    </w:p>
    <w:p w:rsidR="0046027D" w:rsidRDefault="0046027D" w:rsidP="0046027D">
      <w:pPr>
        <w:pStyle w:val="Bezriadkovania"/>
        <w:jc w:val="both"/>
      </w:pPr>
      <w:r>
        <w:t>Oprávnenými prijímateľmi grantovej pomoci sú neformálne skupiny aktívnych občanov, mimovládne organizácie, regionálne médiá a kultúrne inštitúcie a obce a mestá (s podmienkou aktívnej spolupráce s mimovládnou organizáciou).</w:t>
      </w:r>
    </w:p>
    <w:p w:rsidR="00BA0295" w:rsidRDefault="00BA0295" w:rsidP="0046027D">
      <w:pPr>
        <w:pStyle w:val="Bezriadkovania"/>
        <w:jc w:val="both"/>
      </w:pPr>
    </w:p>
    <w:p w:rsidR="0046027D" w:rsidRDefault="0046027D" w:rsidP="0046027D">
      <w:pPr>
        <w:pStyle w:val="Bezriadkovania"/>
        <w:jc w:val="both"/>
      </w:pPr>
      <w:r>
        <w:t xml:space="preserve">Viac informácií na stránke: </w:t>
      </w:r>
      <w:hyperlink r:id="rId72" w:history="1">
        <w:r w:rsidR="00BA0295" w:rsidRPr="00155720">
          <w:rPr>
            <w:rStyle w:val="Hypertextovprepojenie"/>
          </w:rPr>
          <w:t>http://www.nadaciaorange.sk/index.php?id_cat=22&amp;rs=449</w:t>
        </w:r>
      </w:hyperlink>
      <w:r w:rsidR="00BA0295">
        <w:t xml:space="preserve"> </w:t>
      </w:r>
    </w:p>
    <w:p w:rsidR="0046027D" w:rsidRDefault="004319CF" w:rsidP="0046027D">
      <w:pPr>
        <w:pStyle w:val="Bezriadkovania"/>
        <w:jc w:val="both"/>
      </w:pPr>
      <w:hyperlink r:id="rId73" w:history="1">
        <w:r w:rsidR="00BA0295" w:rsidRPr="00155720">
          <w:rPr>
            <w:rStyle w:val="Hypertextovprepojenie"/>
          </w:rPr>
          <w:t>http://www.nadaciaorange.sk/index.php?id_cat=22&amp;rs=449</w:t>
        </w:r>
      </w:hyperlink>
      <w:r w:rsidR="0046027D">
        <w:t xml:space="preserve"> </w:t>
      </w:r>
    </w:p>
    <w:p w:rsidR="00BA0295" w:rsidRDefault="00BA0295" w:rsidP="0046027D">
      <w:pPr>
        <w:pStyle w:val="Bezriadkovania"/>
        <w:jc w:val="both"/>
      </w:pPr>
    </w:p>
    <w:p w:rsidR="0046027D" w:rsidRDefault="0046027D" w:rsidP="0046027D">
      <w:pPr>
        <w:pStyle w:val="Bezriadkovania"/>
        <w:jc w:val="both"/>
      </w:pPr>
    </w:p>
    <w:p w:rsidR="0046027D" w:rsidRPr="009C08A3" w:rsidRDefault="0046027D" w:rsidP="0046027D">
      <w:pPr>
        <w:pStyle w:val="Bezriadkovania"/>
        <w:jc w:val="both"/>
        <w:rPr>
          <w:b/>
        </w:rPr>
      </w:pPr>
      <w:r w:rsidRPr="009C08A3">
        <w:rPr>
          <w:b/>
        </w:rPr>
        <w:t xml:space="preserve">Kontakt </w:t>
      </w:r>
    </w:p>
    <w:p w:rsidR="0046027D" w:rsidRDefault="0046027D" w:rsidP="0046027D">
      <w:pPr>
        <w:pStyle w:val="Bezriadkovania"/>
        <w:jc w:val="both"/>
      </w:pPr>
    </w:p>
    <w:p w:rsidR="0046027D" w:rsidRDefault="0046027D" w:rsidP="0046027D">
      <w:pPr>
        <w:pStyle w:val="Bezriadkovania"/>
        <w:jc w:val="both"/>
      </w:pPr>
      <w:r>
        <w:t>Nadácia Orange</w:t>
      </w:r>
    </w:p>
    <w:p w:rsidR="0046027D" w:rsidRDefault="0046027D" w:rsidP="0046027D">
      <w:pPr>
        <w:pStyle w:val="Bezriadkovania"/>
        <w:jc w:val="both"/>
      </w:pPr>
      <w:r>
        <w:t>Prievozská 6/A</w:t>
      </w:r>
    </w:p>
    <w:p w:rsidR="0046027D" w:rsidRDefault="0046027D" w:rsidP="0046027D">
      <w:pPr>
        <w:pStyle w:val="Bezriadkovania"/>
        <w:jc w:val="both"/>
      </w:pPr>
      <w:r>
        <w:t>821 09 Bratislava</w:t>
      </w:r>
    </w:p>
    <w:p w:rsidR="0046027D" w:rsidRDefault="004319CF" w:rsidP="0046027D">
      <w:pPr>
        <w:pStyle w:val="Bezriadkovania"/>
        <w:jc w:val="both"/>
      </w:pPr>
      <w:hyperlink r:id="rId74" w:history="1">
        <w:r w:rsidR="00446C01" w:rsidRPr="00155720">
          <w:rPr>
            <w:rStyle w:val="Hypertextovprepojenie"/>
          </w:rPr>
          <w:t>info@nadaciaorange.sk</w:t>
        </w:r>
      </w:hyperlink>
      <w:r w:rsidR="00446C01">
        <w:t xml:space="preserve"> </w:t>
      </w:r>
    </w:p>
    <w:p w:rsidR="0046027D" w:rsidRDefault="0046027D" w:rsidP="0046027D">
      <w:pPr>
        <w:pStyle w:val="Bezriadkovania"/>
        <w:jc w:val="both"/>
      </w:pPr>
    </w:p>
    <w:p w:rsidR="0046027D" w:rsidRDefault="0046027D" w:rsidP="0046027D">
      <w:pPr>
        <w:pStyle w:val="Bezriadkovania"/>
        <w:jc w:val="both"/>
      </w:pPr>
    </w:p>
    <w:p w:rsidR="009C08A3" w:rsidRDefault="0046027D" w:rsidP="0046027D">
      <w:pPr>
        <w:pStyle w:val="Bezriadkovania"/>
        <w:jc w:val="both"/>
      </w:pPr>
      <w:r>
        <w:t> </w:t>
      </w:r>
    </w:p>
    <w:p w:rsidR="00BA0295" w:rsidRDefault="00BA0295" w:rsidP="0046027D">
      <w:pPr>
        <w:pStyle w:val="Bezriadkovania"/>
        <w:jc w:val="both"/>
      </w:pPr>
    </w:p>
    <w:p w:rsidR="009C08A3" w:rsidRDefault="009C08A3" w:rsidP="0046027D">
      <w:pPr>
        <w:pStyle w:val="Bezriadkovania"/>
        <w:jc w:val="both"/>
      </w:pPr>
    </w:p>
    <w:p w:rsidR="0046027D" w:rsidRDefault="0046027D" w:rsidP="00BA0295">
      <w:pPr>
        <w:pStyle w:val="Nadpis1"/>
      </w:pPr>
      <w:bookmarkStart w:id="225" w:name="_Toc345603606"/>
      <w:bookmarkStart w:id="226" w:name="_Toc345604473"/>
      <w:bookmarkStart w:id="227" w:name="_Toc345660235"/>
      <w:r>
        <w:lastRenderedPageBreak/>
        <w:t>NADÁCIA EKOPOLIS</w:t>
      </w:r>
      <w:bookmarkEnd w:id="225"/>
      <w:bookmarkEnd w:id="226"/>
      <w:bookmarkEnd w:id="227"/>
    </w:p>
    <w:p w:rsidR="0046027D" w:rsidRDefault="0046027D" w:rsidP="0046027D">
      <w:pPr>
        <w:pStyle w:val="Bezriadkovania"/>
        <w:jc w:val="both"/>
      </w:pPr>
    </w:p>
    <w:p w:rsidR="0046027D" w:rsidRDefault="0046027D" w:rsidP="0046027D">
      <w:pPr>
        <w:pStyle w:val="Bezriadkovania"/>
        <w:jc w:val="both"/>
      </w:pPr>
      <w:r>
        <w:t>Nadácia Ekopolis</w:t>
      </w:r>
      <w:r w:rsidR="00446C01">
        <w:t xml:space="preserve"> </w:t>
      </w:r>
      <w:r>
        <w:t>dlhoročne pôsobí v oblasti manažmentu grantových programov zameraných na demokratizáciu občianskej spoločnosti a environmentálnu udržateľnosť. Hlavným nástrojom podpory sú grantové programy, v ktorých projekty získavajú podporu v otvorenej súťaži. Poskytujú rovnoprávnu šancu  všetkým subjektom  podieľať sa na riešení naliehavých otázok.</w:t>
      </w:r>
    </w:p>
    <w:p w:rsidR="00446C01" w:rsidRDefault="00446C01" w:rsidP="0046027D">
      <w:pPr>
        <w:pStyle w:val="Bezriadkovania"/>
        <w:jc w:val="both"/>
      </w:pPr>
    </w:p>
    <w:p w:rsidR="0046027D" w:rsidRDefault="0046027D" w:rsidP="0046027D">
      <w:pPr>
        <w:pStyle w:val="Bezriadkovania"/>
        <w:jc w:val="both"/>
      </w:pPr>
      <w:r>
        <w:t>Aktuálne programy Nadácie Ekopolis, ako aj jej ďalšie aktivity je možné rozdeliť do troch skupín podľa tém, ktorými sa primárne zaoberajú:</w:t>
      </w:r>
    </w:p>
    <w:p w:rsidR="00446C01" w:rsidRDefault="00446C01" w:rsidP="0046027D">
      <w:pPr>
        <w:pStyle w:val="Bezriadkovania"/>
        <w:jc w:val="both"/>
      </w:pPr>
    </w:p>
    <w:p w:rsidR="0046027D" w:rsidRDefault="0046027D" w:rsidP="00446C01">
      <w:pPr>
        <w:pStyle w:val="Bezriadkovania"/>
        <w:numPr>
          <w:ilvl w:val="0"/>
          <w:numId w:val="38"/>
        </w:numPr>
        <w:jc w:val="both"/>
      </w:pPr>
      <w:r>
        <w:t xml:space="preserve">Ochrana životného prostredia, prírodného a kultúrneho dedičstva(programy Fond Živá energia, Podpora aktívnych občanov - podpora obhajoby občianskych záujmov v oblasti životného prostredia, Strom roka, </w:t>
      </w:r>
      <w:proofErr w:type="spellStart"/>
      <w:r>
        <w:t>Trixi</w:t>
      </w:r>
      <w:proofErr w:type="spellEnd"/>
      <w:r>
        <w:t xml:space="preserve"> mobil, Vitajte cyklisti!, Živé chodníky)</w:t>
      </w:r>
    </w:p>
    <w:p w:rsidR="00446C01" w:rsidRDefault="00446C01" w:rsidP="00446C01">
      <w:pPr>
        <w:pStyle w:val="Bezriadkovania"/>
        <w:ind w:left="720"/>
        <w:jc w:val="both"/>
      </w:pPr>
    </w:p>
    <w:p w:rsidR="0046027D" w:rsidRDefault="0046027D" w:rsidP="00446C01">
      <w:pPr>
        <w:pStyle w:val="Bezriadkovania"/>
        <w:numPr>
          <w:ilvl w:val="0"/>
          <w:numId w:val="38"/>
        </w:numPr>
        <w:jc w:val="both"/>
      </w:pPr>
      <w:r>
        <w:t>Občianska kontrola verejnej moci v oblasti životného prostredia. Podpora aktívnych občanov - podpora obhajoby občianskych záujmov v oblasti životného prostredia</w:t>
      </w:r>
    </w:p>
    <w:p w:rsidR="00446C01" w:rsidRDefault="00446C01" w:rsidP="00446C01">
      <w:pPr>
        <w:pStyle w:val="Bezriadkovania"/>
        <w:jc w:val="both"/>
      </w:pPr>
    </w:p>
    <w:p w:rsidR="0046027D" w:rsidRDefault="0046027D" w:rsidP="00446C01">
      <w:pPr>
        <w:pStyle w:val="Bezriadkovania"/>
        <w:numPr>
          <w:ilvl w:val="0"/>
          <w:numId w:val="38"/>
        </w:numPr>
        <w:jc w:val="both"/>
      </w:pPr>
      <w:r>
        <w:t xml:space="preserve">Vytváranie verejných priestranstiev so zapojením občanov(programy Greenways, </w:t>
      </w:r>
      <w:proofErr w:type="spellStart"/>
      <w:r>
        <w:t>PrieStory</w:t>
      </w:r>
      <w:proofErr w:type="spellEnd"/>
      <w:r>
        <w:t xml:space="preserve">, Zelené oázy, </w:t>
      </w:r>
      <w:proofErr w:type="spellStart"/>
      <w:r>
        <w:t>Think</w:t>
      </w:r>
      <w:proofErr w:type="spellEnd"/>
      <w:r>
        <w:t xml:space="preserve"> Big, Pohoda za mestom, </w:t>
      </w:r>
      <w:proofErr w:type="spellStart"/>
      <w:r>
        <w:t>UrbSpace</w:t>
      </w:r>
      <w:proofErr w:type="spellEnd"/>
      <w:r>
        <w:t>)</w:t>
      </w:r>
    </w:p>
    <w:p w:rsidR="00446C01" w:rsidRDefault="00446C01" w:rsidP="0046027D">
      <w:pPr>
        <w:pStyle w:val="Bezriadkovania"/>
        <w:jc w:val="both"/>
      </w:pPr>
    </w:p>
    <w:p w:rsidR="0046027D" w:rsidRDefault="0046027D" w:rsidP="0046027D">
      <w:pPr>
        <w:pStyle w:val="Bezriadkovania"/>
        <w:jc w:val="both"/>
      </w:pPr>
      <w:r>
        <w:t>Rozvoju územia miest a obcí sa venujú nasledujúce programy:</w:t>
      </w:r>
    </w:p>
    <w:p w:rsidR="0046027D" w:rsidRDefault="0046027D" w:rsidP="0046027D">
      <w:pPr>
        <w:pStyle w:val="Bezriadkovania"/>
        <w:jc w:val="both"/>
      </w:pPr>
      <w:r>
        <w:t>•</w:t>
      </w:r>
      <w:r>
        <w:tab/>
        <w:t>Fond živá energia</w:t>
      </w:r>
    </w:p>
    <w:p w:rsidR="0046027D" w:rsidRDefault="0046027D" w:rsidP="0046027D">
      <w:pPr>
        <w:pStyle w:val="Bezriadkovania"/>
        <w:jc w:val="both"/>
      </w:pPr>
      <w:r>
        <w:t>•</w:t>
      </w:r>
      <w:r>
        <w:tab/>
        <w:t xml:space="preserve">Greenways </w:t>
      </w:r>
    </w:p>
    <w:p w:rsidR="0046027D" w:rsidRDefault="0046027D" w:rsidP="0046027D">
      <w:pPr>
        <w:pStyle w:val="Bezriadkovania"/>
        <w:jc w:val="both"/>
      </w:pPr>
      <w:r>
        <w:t>•</w:t>
      </w:r>
      <w:r>
        <w:tab/>
        <w:t>Priestory</w:t>
      </w:r>
    </w:p>
    <w:p w:rsidR="0046027D" w:rsidRDefault="0046027D" w:rsidP="0046027D">
      <w:pPr>
        <w:pStyle w:val="Bezriadkovania"/>
        <w:jc w:val="both"/>
      </w:pPr>
      <w:r>
        <w:t>•</w:t>
      </w:r>
      <w:r>
        <w:tab/>
        <w:t xml:space="preserve">Pohoda za mestom </w:t>
      </w:r>
    </w:p>
    <w:p w:rsidR="0046027D" w:rsidRDefault="0046027D" w:rsidP="0046027D">
      <w:pPr>
        <w:pStyle w:val="Bezriadkovania"/>
        <w:jc w:val="both"/>
      </w:pPr>
      <w:r>
        <w:t>•</w:t>
      </w:r>
      <w:r>
        <w:tab/>
        <w:t>Zelené oázy</w:t>
      </w:r>
    </w:p>
    <w:p w:rsidR="0046027D" w:rsidRDefault="0046027D" w:rsidP="0046027D">
      <w:pPr>
        <w:pStyle w:val="Bezriadkovania"/>
        <w:jc w:val="both"/>
      </w:pPr>
    </w:p>
    <w:p w:rsidR="0046027D" w:rsidRDefault="0046027D" w:rsidP="0046027D">
      <w:pPr>
        <w:pStyle w:val="Bezriadkovania"/>
        <w:jc w:val="both"/>
      </w:pPr>
      <w:r>
        <w:t>Bližšie informácie o programoch sú na stránke: http://www.ekopolis.sk/index.html</w:t>
      </w:r>
    </w:p>
    <w:p w:rsidR="0046027D" w:rsidRDefault="0046027D" w:rsidP="0046027D">
      <w:pPr>
        <w:pStyle w:val="Bezriadkovania"/>
        <w:jc w:val="both"/>
      </w:pPr>
    </w:p>
    <w:p w:rsidR="0046027D" w:rsidRPr="00446C01" w:rsidRDefault="0046027D" w:rsidP="0046027D">
      <w:pPr>
        <w:pStyle w:val="Bezriadkovania"/>
        <w:jc w:val="both"/>
        <w:rPr>
          <w:b/>
        </w:rPr>
      </w:pPr>
      <w:r w:rsidRPr="00446C01">
        <w:rPr>
          <w:b/>
        </w:rPr>
        <w:t>Kontakt:</w:t>
      </w:r>
    </w:p>
    <w:p w:rsidR="0046027D" w:rsidRDefault="0046027D" w:rsidP="0046027D">
      <w:pPr>
        <w:pStyle w:val="Bezriadkovania"/>
        <w:jc w:val="both"/>
      </w:pPr>
      <w:r>
        <w:t>Nadácia Ekopolis</w:t>
      </w:r>
    </w:p>
    <w:p w:rsidR="0046027D" w:rsidRDefault="0046027D" w:rsidP="0046027D">
      <w:pPr>
        <w:pStyle w:val="Bezriadkovania"/>
        <w:jc w:val="both"/>
      </w:pPr>
      <w:r>
        <w:t xml:space="preserve">Komenského 21 </w:t>
      </w:r>
    </w:p>
    <w:p w:rsidR="0046027D" w:rsidRDefault="00446C01" w:rsidP="0046027D">
      <w:pPr>
        <w:pStyle w:val="Bezriadkovania"/>
        <w:jc w:val="both"/>
      </w:pPr>
      <w:r>
        <w:t>974 01 Banská Bystrica</w:t>
      </w:r>
    </w:p>
    <w:p w:rsidR="0046027D" w:rsidRDefault="0046027D" w:rsidP="0046027D">
      <w:pPr>
        <w:pStyle w:val="Bezriadkovania"/>
        <w:jc w:val="both"/>
      </w:pPr>
      <w:r>
        <w:t>Tel.: 048/414 54 78</w:t>
      </w:r>
    </w:p>
    <w:p w:rsidR="0046027D" w:rsidRDefault="0046027D" w:rsidP="0046027D">
      <w:pPr>
        <w:pStyle w:val="Bezriadkovania"/>
        <w:jc w:val="both"/>
      </w:pPr>
      <w:r>
        <w:t>Fax:  048/414 52 59</w:t>
      </w:r>
    </w:p>
    <w:p w:rsidR="0046027D" w:rsidRDefault="0046027D" w:rsidP="0046027D">
      <w:pPr>
        <w:pStyle w:val="Bezriadkovania"/>
        <w:jc w:val="both"/>
      </w:pPr>
    </w:p>
    <w:p w:rsidR="00446C01" w:rsidRDefault="00446C01" w:rsidP="0046027D">
      <w:pPr>
        <w:pStyle w:val="Bezriadkovania"/>
        <w:jc w:val="both"/>
      </w:pPr>
    </w:p>
    <w:p w:rsidR="0046027D" w:rsidRDefault="0046027D" w:rsidP="00446C01">
      <w:pPr>
        <w:pStyle w:val="Nadpis2"/>
      </w:pPr>
      <w:bookmarkStart w:id="228" w:name="_Toc345603607"/>
      <w:bookmarkStart w:id="229" w:name="_Toc345604474"/>
      <w:bookmarkStart w:id="230" w:name="_Toc345660236"/>
      <w:r>
        <w:t>FOND ŽIVÁ ENERGIA</w:t>
      </w:r>
      <w:bookmarkEnd w:id="228"/>
      <w:bookmarkEnd w:id="229"/>
      <w:bookmarkEnd w:id="230"/>
    </w:p>
    <w:p w:rsidR="0046027D" w:rsidRDefault="0046027D" w:rsidP="00446C01">
      <w:pPr>
        <w:pStyle w:val="Bezriadkovania"/>
        <w:spacing w:line="276" w:lineRule="auto"/>
        <w:jc w:val="both"/>
      </w:pPr>
      <w:r>
        <w:t>Cieľom Nadačného fondu Živá energia je podpora projektov, ktoré prispievajú k rozvoju využívania obnoviteľných zdrojov energie a k rozvoju energetickej efektívnosti a racionálneho využitia energie, ako aj podpora osvetovej činnosti a podpora výskumu a vývoja v oblasti energetickej efektívnosti.</w:t>
      </w:r>
    </w:p>
    <w:p w:rsidR="0046027D" w:rsidRDefault="0046027D" w:rsidP="00446C01">
      <w:pPr>
        <w:pStyle w:val="Bezriadkovania"/>
        <w:spacing w:line="276" w:lineRule="auto"/>
        <w:jc w:val="both"/>
      </w:pPr>
    </w:p>
    <w:p w:rsidR="0046027D" w:rsidRDefault="0046027D" w:rsidP="00446C01">
      <w:pPr>
        <w:pStyle w:val="Bezriadkovania"/>
        <w:spacing w:line="276" w:lineRule="auto"/>
        <w:jc w:val="both"/>
      </w:pPr>
      <w:r>
        <w:t>Programové priority Nadačného fondu Živá energia majú investičný aj neinvestičný charakter. V roku 2011 bola podpora nasmerovaná do 2 oblastí a to:</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1. Podpora investičných projektov (Aktivity výstavby a inštalácie nových zdrojov využívajúcich obnoviteľné zdroje energie, ich rekonštrukcia a zvýšenie výkonu, rekonštrukcia zariadení využívajúcich fosílne palivá na obnoviteľné zdroje, zavádzanie opatrení na úspory energie)</w:t>
      </w:r>
    </w:p>
    <w:p w:rsidR="0046027D" w:rsidRDefault="0046027D" w:rsidP="00446C01">
      <w:pPr>
        <w:pStyle w:val="Bezriadkovania"/>
        <w:spacing w:line="276" w:lineRule="auto"/>
        <w:jc w:val="both"/>
      </w:pPr>
      <w:r>
        <w:lastRenderedPageBreak/>
        <w:t xml:space="preserve">2. Vzdelávanie a zvyšovanie povedomia o úsporách energie a obnoviteľných zdrojoch energie, osvetové programy pre školy a verejnosť, aktivity </w:t>
      </w:r>
      <w:proofErr w:type="spellStart"/>
      <w:r>
        <w:t>ekocentier</w:t>
      </w:r>
      <w:proofErr w:type="spellEnd"/>
      <w:r>
        <w:t>, odborné kurzy a semináre</w:t>
      </w:r>
    </w:p>
    <w:p w:rsidR="0046027D" w:rsidRDefault="0046027D" w:rsidP="00446C01">
      <w:pPr>
        <w:pStyle w:val="Bezriadkovania"/>
        <w:spacing w:line="276" w:lineRule="auto"/>
        <w:jc w:val="both"/>
      </w:pPr>
    </w:p>
    <w:p w:rsidR="0046027D" w:rsidRDefault="0046027D" w:rsidP="00446C01">
      <w:pPr>
        <w:pStyle w:val="Bezriadkovania"/>
        <w:spacing w:line="276" w:lineRule="auto"/>
        <w:jc w:val="both"/>
      </w:pPr>
      <w:r>
        <w:t>Maximálna výška grantu závisí od charakteru podporovaných aktivít. V prípade investičných projektov je možné získať prostriedky do výšky maximálne 7 000 eur. V prípade aktivít neinvestičného charakteru je možné získať prostriedky vo výške 1 500 eur, ktoré budú určené na vzdelávanie a zvyšovanie povedomia.</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rsidRPr="00446C01">
        <w:rPr>
          <w:b/>
        </w:rPr>
        <w:t>Oprávnenými žiadateľmi</w:t>
      </w:r>
      <w:r>
        <w:t xml:space="preserve"> na pridelenie prostriedkov Nadačného fondu Živá energia sú mimovládne neziskové organizácie, obce, mestá, školy a iné vzdelávacie inštitúcie, ústavy sociálnej starostlivosti, domovy dôchodcov, vedecko-výskumné pracoviská, centrá voľného času, </w:t>
      </w:r>
      <w:proofErr w:type="spellStart"/>
      <w:r>
        <w:t>komunitné</w:t>
      </w:r>
      <w:proofErr w:type="spellEnd"/>
      <w:r>
        <w:t xml:space="preserve"> centrá </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 xml:space="preserve">Pri výbere podporených projektov budú návrhy hodnotené na základe viacerých kritérií. Hodnotí sa preukázateľný verejnoprospešný charakter projektu a prínos projektu pre komunitu, súlad so zameraním v rámci jednotlivých oblastí podpory, vyčísliteľný dopad projektu na úspory energie, intelektuálna, materiálna a finančná účasť rôznych partnerov - neziskové organizácie, školy, miestna samospráva a podnikatelia a pod. Rovnako je hodnotená aj efektivita navrhovaných opatrení vzhľadom na náklady, miera zapojenia dobrovoľníkov, zaistenie následnej dlhodobej starostlivosti o výsledky po ukončení projektu, vhodnosť navrhovaných aktivít z odborného hľadiska a hľadiska ochrany životného prostredia a súlad zámeru s legislatívou, technickými normami a </w:t>
      </w:r>
      <w:proofErr w:type="spellStart"/>
      <w:r>
        <w:t>regulatívami</w:t>
      </w:r>
      <w:proofErr w:type="spellEnd"/>
      <w:r>
        <w:t xml:space="preserve"> a prípadne s rozvojovými dokumentmi obce, mesta, regiónu</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 xml:space="preserve">Viac sa o programe Fond živá energia na stránke programu: </w:t>
      </w:r>
    </w:p>
    <w:p w:rsidR="0046027D" w:rsidRDefault="004319CF" w:rsidP="00446C01">
      <w:pPr>
        <w:pStyle w:val="Bezriadkovania"/>
        <w:spacing w:line="276" w:lineRule="auto"/>
        <w:jc w:val="both"/>
      </w:pPr>
      <w:hyperlink r:id="rId75" w:history="1">
        <w:r w:rsidR="00446C01" w:rsidRPr="00155720">
          <w:rPr>
            <w:rStyle w:val="Hypertextovprepojenie"/>
          </w:rPr>
          <w:t>http://www.ekopolis.sk/programy/grantove-programy/fond-ziva-energia.html</w:t>
        </w:r>
      </w:hyperlink>
      <w:r w:rsidR="00446C01">
        <w:t xml:space="preserve"> </w:t>
      </w:r>
    </w:p>
    <w:p w:rsidR="0046027D" w:rsidRDefault="0046027D" w:rsidP="0046027D">
      <w:pPr>
        <w:pStyle w:val="Bezriadkovania"/>
        <w:jc w:val="both"/>
      </w:pPr>
    </w:p>
    <w:p w:rsidR="0046027D" w:rsidRDefault="0046027D" w:rsidP="0046027D">
      <w:pPr>
        <w:pStyle w:val="Bezriadkovania"/>
        <w:jc w:val="both"/>
      </w:pPr>
    </w:p>
    <w:p w:rsidR="0046027D" w:rsidRPr="00446C01" w:rsidRDefault="0046027D" w:rsidP="0046027D">
      <w:pPr>
        <w:pStyle w:val="Bezriadkovania"/>
        <w:jc w:val="both"/>
        <w:rPr>
          <w:b/>
        </w:rPr>
      </w:pPr>
      <w:r w:rsidRPr="00446C01">
        <w:rPr>
          <w:b/>
        </w:rPr>
        <w:t>Kontakt:</w:t>
      </w:r>
    </w:p>
    <w:p w:rsidR="0046027D" w:rsidRDefault="0046027D" w:rsidP="0046027D">
      <w:pPr>
        <w:pStyle w:val="Bezriadkovania"/>
        <w:jc w:val="both"/>
      </w:pPr>
      <w:r>
        <w:t xml:space="preserve">Peter Medveď </w:t>
      </w:r>
    </w:p>
    <w:p w:rsidR="0046027D" w:rsidRDefault="0046027D" w:rsidP="0046027D">
      <w:pPr>
        <w:pStyle w:val="Bezriadkovania"/>
        <w:jc w:val="both"/>
      </w:pPr>
      <w:r>
        <w:t>medved@ekopolis.sk</w:t>
      </w:r>
    </w:p>
    <w:p w:rsidR="0046027D" w:rsidRDefault="0046027D" w:rsidP="0046027D">
      <w:pPr>
        <w:pStyle w:val="Bezriadkovania"/>
        <w:jc w:val="both"/>
      </w:pPr>
      <w:r>
        <w:t>Tel.: 048/414 54 78</w:t>
      </w:r>
    </w:p>
    <w:p w:rsidR="0046027D" w:rsidRDefault="0046027D" w:rsidP="0046027D">
      <w:pPr>
        <w:pStyle w:val="Bezriadkovania"/>
        <w:jc w:val="both"/>
      </w:pPr>
      <w:r>
        <w:t>0903 521</w:t>
      </w:r>
      <w:r w:rsidR="00446C01">
        <w:t> </w:t>
      </w:r>
      <w:r>
        <w:t>614</w:t>
      </w:r>
    </w:p>
    <w:p w:rsidR="0046027D" w:rsidRDefault="0046027D" w:rsidP="0046027D">
      <w:pPr>
        <w:pStyle w:val="Bezriadkovania"/>
        <w:jc w:val="both"/>
      </w:pPr>
    </w:p>
    <w:p w:rsidR="00446C01" w:rsidRDefault="00446C01" w:rsidP="0046027D">
      <w:pPr>
        <w:pStyle w:val="Bezriadkovania"/>
        <w:jc w:val="both"/>
      </w:pPr>
    </w:p>
    <w:p w:rsidR="0046027D" w:rsidRDefault="0046027D" w:rsidP="00446C01">
      <w:pPr>
        <w:pStyle w:val="Nadpis2"/>
      </w:pPr>
      <w:bookmarkStart w:id="231" w:name="_Toc345603608"/>
      <w:bookmarkStart w:id="232" w:name="_Toc345604475"/>
      <w:bookmarkStart w:id="233" w:name="_Toc345660237"/>
      <w:r>
        <w:t>GREENWAYS</w:t>
      </w:r>
      <w:bookmarkEnd w:id="231"/>
      <w:bookmarkEnd w:id="232"/>
      <w:bookmarkEnd w:id="233"/>
    </w:p>
    <w:p w:rsidR="0046027D" w:rsidRDefault="0046027D" w:rsidP="0046027D">
      <w:pPr>
        <w:pStyle w:val="Bezriadkovania"/>
        <w:jc w:val="both"/>
      </w:pPr>
    </w:p>
    <w:p w:rsidR="0046027D" w:rsidRDefault="0046027D" w:rsidP="0046027D">
      <w:pPr>
        <w:pStyle w:val="Bezriadkovania"/>
        <w:jc w:val="both"/>
      </w:pPr>
      <w:r>
        <w:t>Program je orientovaný na podporu a</w:t>
      </w:r>
      <w:r w:rsidR="00446C01">
        <w:t> </w:t>
      </w:r>
      <w:r>
        <w:t>rozvíjanie</w:t>
      </w:r>
      <w:r w:rsidR="00446C01">
        <w:t xml:space="preserve"> </w:t>
      </w:r>
      <w:r>
        <w:t>Greenways, ktoré predstavujú trasy alebo komunikácie, ktoré slúžia obyvateľom na rekreáciu a šport, pre každodenné dochádzanie do práce či do školy a pod. Projekt Greenways</w:t>
      </w:r>
      <w:r w:rsidR="00446C01">
        <w:t xml:space="preserve"> prispieva</w:t>
      </w:r>
      <w:r>
        <w:t xml:space="preserve"> k zlepšeniu kvality života obyvateľstva, ako aj zlepšeniu životného prostredia prostredníctvom motivácie k rekreačnému pohybu a zároveň rieši konflikt medzi motorovou a nemotorovou dopravou pri dochádzaní do práce, školy, na nákupy, na ihrisko, do prírody.</w:t>
      </w:r>
    </w:p>
    <w:p w:rsidR="0046027D" w:rsidRDefault="0046027D" w:rsidP="0046027D">
      <w:pPr>
        <w:pStyle w:val="Bezriadkovania"/>
        <w:jc w:val="both"/>
      </w:pPr>
      <w:r>
        <w:t>Druhým aspektom programu Greenways je jeho vplyv na turizmus. Vďaka prítomnosti tejto špecifickej trasy, resp. komunikácie sa otvárajú možnosti pre propagáciu regiónu, pre prilákanie a udržanie návštevníkov a rozvoj služieb (napríklad náučné a interpretačné chodníky, spájanie atraktivít obce, mesta do ucelenej trasy, poskytovanie sprievodcovstva, požičiavanie bicyklov). Tieto aktivity v následnosti prispievajú k celkovému rozvoja obce alebo mesta.</w:t>
      </w:r>
    </w:p>
    <w:p w:rsidR="0046027D" w:rsidRDefault="0046027D" w:rsidP="0046027D">
      <w:pPr>
        <w:pStyle w:val="Bezriadkovania"/>
        <w:jc w:val="both"/>
      </w:pPr>
      <w:r>
        <w:lastRenderedPageBreak/>
        <w:t xml:space="preserve">Oprávnenými žiadateľmi v rámci programu sú neziskové organizácie s relevantným poslaním, ale nie je vylúčená ani podpora neformálnej skupiny občanov, obce, inštitúcie a pod. Projekt je teda smerovaný skôr na aktívne skupiny obyvateľov, avšak zapojenie a účasť miestnej samosprávy je nevyhnutná. Presné vymedzenie prijímateľov grantu je vždy v príslušných </w:t>
      </w:r>
      <w:r w:rsidR="00446C01">
        <w:t>propozíciách</w:t>
      </w:r>
      <w:r>
        <w:t xml:space="preserve"> vyhláseného grantového kola.</w:t>
      </w:r>
    </w:p>
    <w:p w:rsidR="00446C01" w:rsidRDefault="00446C01" w:rsidP="0046027D">
      <w:pPr>
        <w:pStyle w:val="Bezriadkovania"/>
        <w:jc w:val="both"/>
      </w:pPr>
    </w:p>
    <w:p w:rsidR="0046027D" w:rsidRPr="00446C01" w:rsidRDefault="0046027D" w:rsidP="0046027D">
      <w:pPr>
        <w:pStyle w:val="Bezriadkovania"/>
        <w:jc w:val="both"/>
        <w:rPr>
          <w:b/>
        </w:rPr>
      </w:pPr>
      <w:r w:rsidRPr="00446C01">
        <w:rPr>
          <w:b/>
        </w:rPr>
        <w:t>Podporované aktivity</w:t>
      </w:r>
    </w:p>
    <w:p w:rsidR="00446C01" w:rsidRDefault="0046027D" w:rsidP="0046027D">
      <w:pPr>
        <w:pStyle w:val="Bezriadkovania"/>
        <w:jc w:val="both"/>
      </w:pPr>
      <w:r>
        <w:t xml:space="preserve">Výstupom podporených projektov sú vždy hotové trasy greenways. V záujme ich vybudovania sú podporované prípravné a plánovacie práce, nákup materiálu, odmeny pre expertov a remeselníkov, organizačné náklady, propagáciu a pod. Presné vymedzenie oprávnených nákladov je vždy v príslušných </w:t>
      </w:r>
      <w:proofErr w:type="spellStart"/>
      <w:r>
        <w:t>propozíciach</w:t>
      </w:r>
      <w:proofErr w:type="spellEnd"/>
      <w:r>
        <w:t xml:space="preserve"> vyhláseného grantového kola. Súčasťou podpory Nadácie Ekopolis je aj ponuka a pomoc v oblasti konzultácie, komunikácie s inými partnermi, účasti na rôznych akciách a iné podporné aktivity. Dôležitú úlohu tu zohráva členstvo nadácie v sieti podobných programov Stredoeurópske greenways, ako aj</w:t>
      </w:r>
      <w:r w:rsidR="00446C01">
        <w:t xml:space="preserve"> v Európskom združení greenways</w:t>
      </w:r>
    </w:p>
    <w:p w:rsidR="00446C01" w:rsidRDefault="0046027D" w:rsidP="0046027D">
      <w:pPr>
        <w:pStyle w:val="Bezriadkovania"/>
        <w:jc w:val="both"/>
      </w:pPr>
      <w:r>
        <w:t>(</w:t>
      </w:r>
      <w:proofErr w:type="spellStart"/>
      <w:r>
        <w:t>EuropeanGreenwaysAssociation</w:t>
      </w:r>
      <w:proofErr w:type="spellEnd"/>
      <w:r>
        <w:t>).</w:t>
      </w:r>
    </w:p>
    <w:p w:rsidR="0046027D" w:rsidRDefault="0046027D" w:rsidP="0046027D">
      <w:pPr>
        <w:pStyle w:val="Bezriadkovania"/>
        <w:jc w:val="both"/>
      </w:pPr>
    </w:p>
    <w:p w:rsidR="0046027D" w:rsidRDefault="0046027D" w:rsidP="0046027D">
      <w:pPr>
        <w:pStyle w:val="Bezriadkovania"/>
        <w:jc w:val="both"/>
      </w:pPr>
      <w:r>
        <w:t xml:space="preserve">Viac sa o programe Greenways na stránke programu: </w:t>
      </w:r>
      <w:hyperlink r:id="rId76" w:history="1">
        <w:r w:rsidR="00446C01" w:rsidRPr="00155720">
          <w:rPr>
            <w:rStyle w:val="Hypertextovprepojenie"/>
          </w:rPr>
          <w:t>www.greenways.sk</w:t>
        </w:r>
      </w:hyperlink>
      <w:r w:rsidR="00446C01">
        <w:t xml:space="preserve"> </w:t>
      </w:r>
    </w:p>
    <w:p w:rsidR="00446C01" w:rsidRDefault="00446C01" w:rsidP="0046027D">
      <w:pPr>
        <w:pStyle w:val="Bezriadkovania"/>
        <w:jc w:val="both"/>
      </w:pPr>
    </w:p>
    <w:p w:rsidR="0046027D" w:rsidRDefault="0046027D" w:rsidP="0046027D">
      <w:pPr>
        <w:pStyle w:val="Bezriadkovania"/>
        <w:jc w:val="both"/>
      </w:pPr>
      <w:r w:rsidRPr="00446C01">
        <w:rPr>
          <w:b/>
        </w:rPr>
        <w:t>Kontakt</w:t>
      </w:r>
      <w:r>
        <w:t xml:space="preserve">: </w:t>
      </w:r>
    </w:p>
    <w:p w:rsidR="0046027D" w:rsidRDefault="0046027D" w:rsidP="0046027D">
      <w:pPr>
        <w:pStyle w:val="Bezriadkovania"/>
        <w:jc w:val="both"/>
      </w:pPr>
      <w:r>
        <w:t>Ján Roháč</w:t>
      </w:r>
    </w:p>
    <w:p w:rsidR="0046027D" w:rsidRDefault="0046027D" w:rsidP="0046027D">
      <w:pPr>
        <w:pStyle w:val="Bezriadkovania"/>
        <w:jc w:val="both"/>
      </w:pPr>
      <w:r>
        <w:t>programový manažér</w:t>
      </w:r>
    </w:p>
    <w:p w:rsidR="0046027D" w:rsidRDefault="0046027D" w:rsidP="0046027D">
      <w:pPr>
        <w:pStyle w:val="Bezriadkovania"/>
        <w:jc w:val="both"/>
      </w:pPr>
      <w:r>
        <w:t>0905 240 137</w:t>
      </w:r>
    </w:p>
    <w:p w:rsidR="00446C01" w:rsidRDefault="004319CF" w:rsidP="0046027D">
      <w:pPr>
        <w:pStyle w:val="Bezriadkovania"/>
        <w:jc w:val="both"/>
      </w:pPr>
      <w:hyperlink r:id="rId77" w:history="1">
        <w:r w:rsidR="00446C01" w:rsidRPr="00155720">
          <w:rPr>
            <w:rStyle w:val="Hypertextovprepojenie"/>
          </w:rPr>
          <w:t>rohac@ekopolis.sk</w:t>
        </w:r>
      </w:hyperlink>
    </w:p>
    <w:p w:rsidR="00446C01" w:rsidRDefault="00446C01" w:rsidP="0046027D">
      <w:pPr>
        <w:pStyle w:val="Bezriadkovania"/>
        <w:jc w:val="both"/>
      </w:pPr>
    </w:p>
    <w:p w:rsidR="00446C01" w:rsidRDefault="00446C01" w:rsidP="00446C01">
      <w:pPr>
        <w:pStyle w:val="Nadpis2"/>
      </w:pPr>
    </w:p>
    <w:p w:rsidR="0046027D" w:rsidRPr="00446C01" w:rsidRDefault="0046027D" w:rsidP="00446C01">
      <w:pPr>
        <w:pStyle w:val="Nadpis2"/>
      </w:pPr>
      <w:bookmarkStart w:id="234" w:name="_Toc345603609"/>
      <w:bookmarkStart w:id="235" w:name="_Toc345604476"/>
      <w:bookmarkStart w:id="236" w:name="_Toc345660238"/>
      <w:r w:rsidRPr="00446C01">
        <w:t>PRIESTORY</w:t>
      </w:r>
      <w:bookmarkEnd w:id="234"/>
      <w:bookmarkEnd w:id="235"/>
      <w:bookmarkEnd w:id="236"/>
    </w:p>
    <w:p w:rsidR="0046027D" w:rsidRDefault="0046027D" w:rsidP="0046027D">
      <w:pPr>
        <w:pStyle w:val="Bezriadkovania"/>
        <w:jc w:val="both"/>
      </w:pPr>
      <w:r>
        <w:t>Jedná sa o program zameraný na podporu obnovy zanedbaných verejných priestranstiev a ich premeny na miesta, kde sa stretávajú ľudia. S týmto cieľom úzko súvisiacou aktivitou je zapojenie obyvateľov príslušnej štvrte, bloku, ulice a pod. do plánovania týchto zmien.</w:t>
      </w:r>
    </w:p>
    <w:p w:rsidR="00446C01" w:rsidRDefault="00446C01" w:rsidP="0046027D">
      <w:pPr>
        <w:pStyle w:val="Bezriadkovania"/>
        <w:jc w:val="both"/>
      </w:pPr>
    </w:p>
    <w:p w:rsidR="0046027D" w:rsidRDefault="0046027D" w:rsidP="0046027D">
      <w:pPr>
        <w:pStyle w:val="Bezriadkovania"/>
        <w:jc w:val="both"/>
      </w:pPr>
      <w:r>
        <w:t>Cieľom programu je teda zapojenie občanov do zlepšovania prostredia, v ktorom žijú a tým aj zvyšovanie ich účasti na veciach verejných a posilňovanie ich komunity. Prostredníctvom aktívnej účasti občanov na plánovaní a úprave verejného priestranstva sa zvyšuje záujem ľudí o verejné veci a napomáha občianskym lídrom v danej lokalite aktivizovať ďalších obyvateľov.</w:t>
      </w:r>
    </w:p>
    <w:p w:rsidR="00446C01" w:rsidRDefault="00446C01" w:rsidP="0046027D">
      <w:pPr>
        <w:pStyle w:val="Bezriadkovania"/>
        <w:jc w:val="both"/>
      </w:pPr>
    </w:p>
    <w:p w:rsidR="0046027D" w:rsidRDefault="0046027D" w:rsidP="0046027D">
      <w:pPr>
        <w:pStyle w:val="Bezriadkovania"/>
        <w:jc w:val="both"/>
      </w:pPr>
      <w:r w:rsidRPr="00446C01">
        <w:rPr>
          <w:b/>
        </w:rPr>
        <w:t>Oprávnenými žiadateľmi</w:t>
      </w:r>
      <w:r>
        <w:t xml:space="preserve"> podpory v rámci programu sú skupiny občanov, mimovládne organizácie a samosprávy miest a obcí.</w:t>
      </w:r>
    </w:p>
    <w:p w:rsidR="00446C01" w:rsidRDefault="00446C01" w:rsidP="0046027D">
      <w:pPr>
        <w:pStyle w:val="Bezriadkovania"/>
        <w:jc w:val="both"/>
      </w:pPr>
    </w:p>
    <w:p w:rsidR="0046027D" w:rsidRDefault="0046027D" w:rsidP="0046027D">
      <w:pPr>
        <w:pStyle w:val="Bezriadkovania"/>
        <w:jc w:val="both"/>
      </w:pPr>
      <w:r>
        <w:t xml:space="preserve">Program zabezpečí vybraným uchádzačom potrebné vzdelávanie a technickú asistenciu (poradenstvo v otázkach zapájania verejnosti, </w:t>
      </w:r>
      <w:proofErr w:type="spellStart"/>
      <w:r>
        <w:t>facilitácia</w:t>
      </w:r>
      <w:proofErr w:type="spellEnd"/>
      <w:r>
        <w:t xml:space="preserve"> stretnutí, základná metodická pomoc pre zúčastnených architektov a pod.) ako aj finančný príspevok. </w:t>
      </w:r>
    </w:p>
    <w:p w:rsidR="00446C01" w:rsidRDefault="00446C01" w:rsidP="0046027D">
      <w:pPr>
        <w:pStyle w:val="Bezriadkovania"/>
        <w:jc w:val="both"/>
      </w:pPr>
    </w:p>
    <w:p w:rsidR="0046027D" w:rsidRDefault="0046027D" w:rsidP="0046027D">
      <w:pPr>
        <w:pStyle w:val="Bezriadkovania"/>
        <w:jc w:val="both"/>
      </w:pPr>
      <w:r>
        <w:t>Projekty sú v zásade zameraná na dosiahnutie dvoch výstupov. Prvým je upravené a navštevované verejné priestranstvo, slúžiace komunite okolo neho (detské ihriská, oddychové zóny, divadelné a koncertné pódiá pod šírym nebom a pod.). Druhým ,nemenej dôležitým výstupom sú aktivizovaní občania v lokalite, ktorí sa aj naďalej stretávajú a ak treba, spolupracujú na ďalších pre nich zaujímavých a dôležitých úlohách.</w:t>
      </w:r>
    </w:p>
    <w:p w:rsidR="00446C01" w:rsidRDefault="00446C01" w:rsidP="0046027D">
      <w:pPr>
        <w:pStyle w:val="Bezriadkovania"/>
        <w:jc w:val="both"/>
      </w:pPr>
    </w:p>
    <w:p w:rsidR="0046027D" w:rsidRDefault="0046027D" w:rsidP="0046027D">
      <w:pPr>
        <w:pStyle w:val="Bezriadkovania"/>
        <w:jc w:val="both"/>
      </w:pPr>
      <w:r w:rsidRPr="00446C01">
        <w:rPr>
          <w:b/>
        </w:rPr>
        <w:lastRenderedPageBreak/>
        <w:t>Maximálna výška grantu</w:t>
      </w:r>
      <w:r>
        <w:t xml:space="preserve"> bola v roku 2011 pre jeden projekt určená na 5 500 eur. Detaily a bližšie informácie pre rok 20132 budú nastavené v propozíciách grantového programu.</w:t>
      </w:r>
    </w:p>
    <w:p w:rsidR="0046027D" w:rsidRDefault="0046027D" w:rsidP="0046027D">
      <w:pPr>
        <w:pStyle w:val="Bezriadkovania"/>
        <w:jc w:val="both"/>
      </w:pPr>
      <w:r>
        <w:t xml:space="preserve">Viac sa o programe Priestory na stránke programu: </w:t>
      </w:r>
      <w:hyperlink r:id="rId78" w:history="1">
        <w:r w:rsidR="00446C01" w:rsidRPr="00155720">
          <w:rPr>
            <w:rStyle w:val="Hypertextovprepojenie"/>
          </w:rPr>
          <w:t>http://www.priestory.sk/</w:t>
        </w:r>
      </w:hyperlink>
    </w:p>
    <w:p w:rsidR="00446C01" w:rsidRDefault="00446C01" w:rsidP="0046027D">
      <w:pPr>
        <w:pStyle w:val="Bezriadkovania"/>
        <w:jc w:val="both"/>
      </w:pPr>
    </w:p>
    <w:p w:rsidR="0046027D" w:rsidRPr="00446C01" w:rsidRDefault="0046027D" w:rsidP="0046027D">
      <w:pPr>
        <w:pStyle w:val="Bezriadkovania"/>
        <w:jc w:val="both"/>
        <w:rPr>
          <w:b/>
        </w:rPr>
      </w:pPr>
      <w:r w:rsidRPr="00446C01">
        <w:rPr>
          <w:b/>
        </w:rPr>
        <w:t>Kontakt:</w:t>
      </w:r>
    </w:p>
    <w:p w:rsidR="0046027D" w:rsidRDefault="0046027D" w:rsidP="0046027D">
      <w:pPr>
        <w:pStyle w:val="Bezriadkovania"/>
        <w:jc w:val="both"/>
      </w:pPr>
      <w:r>
        <w:t>Martina Paulíková</w:t>
      </w:r>
    </w:p>
    <w:p w:rsidR="0046027D" w:rsidRDefault="0046027D" w:rsidP="0046027D">
      <w:pPr>
        <w:pStyle w:val="Bezriadkovania"/>
        <w:jc w:val="both"/>
      </w:pPr>
      <w:r>
        <w:t xml:space="preserve">programová manažérka </w:t>
      </w:r>
    </w:p>
    <w:p w:rsidR="0046027D" w:rsidRDefault="0046027D" w:rsidP="0046027D">
      <w:pPr>
        <w:pStyle w:val="Bezriadkovania"/>
        <w:jc w:val="both"/>
      </w:pPr>
      <w:r>
        <w:t>048/414 54 78</w:t>
      </w:r>
    </w:p>
    <w:p w:rsidR="0046027D" w:rsidRDefault="0046027D" w:rsidP="0046027D">
      <w:pPr>
        <w:pStyle w:val="Bezriadkovania"/>
        <w:jc w:val="both"/>
      </w:pPr>
      <w:r>
        <w:t>0915 811195</w:t>
      </w:r>
    </w:p>
    <w:p w:rsidR="0046027D" w:rsidRDefault="004319CF" w:rsidP="0046027D">
      <w:pPr>
        <w:pStyle w:val="Bezriadkovania"/>
        <w:jc w:val="both"/>
      </w:pPr>
      <w:hyperlink r:id="rId79" w:history="1">
        <w:r w:rsidR="00446C01" w:rsidRPr="00155720">
          <w:rPr>
            <w:rStyle w:val="Hypertextovprepojenie"/>
          </w:rPr>
          <w:t>paulikova@ekopolis.sk</w:t>
        </w:r>
      </w:hyperlink>
      <w:r w:rsidR="00446C01">
        <w:t xml:space="preserve"> </w:t>
      </w:r>
    </w:p>
    <w:p w:rsidR="0046027D" w:rsidRDefault="0046027D" w:rsidP="0046027D">
      <w:pPr>
        <w:pStyle w:val="Bezriadkovania"/>
        <w:jc w:val="both"/>
      </w:pPr>
    </w:p>
    <w:p w:rsidR="0046027D" w:rsidRDefault="0046027D" w:rsidP="0046027D">
      <w:pPr>
        <w:pStyle w:val="Bezriadkovania"/>
        <w:jc w:val="both"/>
      </w:pPr>
    </w:p>
    <w:p w:rsidR="0046027D" w:rsidRDefault="0046027D" w:rsidP="00446C01">
      <w:pPr>
        <w:pStyle w:val="Nadpis2"/>
      </w:pPr>
      <w:bookmarkStart w:id="237" w:name="_Toc345603610"/>
      <w:bookmarkStart w:id="238" w:name="_Toc345604477"/>
      <w:bookmarkStart w:id="239" w:name="_Toc345660239"/>
      <w:r>
        <w:t>POHODA ZA MESTOM</w:t>
      </w:r>
      <w:bookmarkEnd w:id="237"/>
      <w:bookmarkEnd w:id="238"/>
      <w:bookmarkEnd w:id="239"/>
    </w:p>
    <w:p w:rsidR="0046027D" w:rsidRDefault="0046027D" w:rsidP="00446C01">
      <w:pPr>
        <w:pStyle w:val="Bezriadkovania"/>
        <w:spacing w:line="276" w:lineRule="auto"/>
        <w:jc w:val="both"/>
      </w:pPr>
      <w:r>
        <w:t>Tento konkrétny program je zameraný na podporu miest. Východiskom programu je myšlienka, že prírodné lokality a rekreačné areály v zázemiach miest sú dôležitým prvkom pre kvalitu života jeho obyvateľov. Cieľom programu je podpora komunitného života na obnovených, upravených a oživených rekreačných priestoroch a ich častí v zázemí väčších miest s počtom obyvateľov vyšším ako 25</w:t>
      </w:r>
      <w:r w:rsidR="00446C01">
        <w:t> </w:t>
      </w:r>
      <w:r>
        <w:t>000.</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Cieľom je ponúknuť bezpečné, zdravé a príjemné miesta na trávenie voľného času a šport pre rôzne skupiny užívateľov, vytvárať priestor pre ich stretnutia a sociálne kontakty, pozitívne vplývať na kvalitu urbanizovaného prostredia tak, aby zároveň nebola znížená prírodná hodnota rekreačného zázemia mesta. Aktivity programu by mali prispievať aj k vytváraniu partnerstiev samospráv a obyvateľov miest tak, aby mohla byť v budúcnosti zabezpečená starostlivosť o rekreačné zázemie a v spolupráci boli realizované prípadné ďalšie aktivity v prospech mesta a jeho obyvateľov.</w:t>
      </w:r>
    </w:p>
    <w:p w:rsidR="0046027D" w:rsidRDefault="0046027D" w:rsidP="00446C01">
      <w:pPr>
        <w:pStyle w:val="Bezriadkovania"/>
        <w:spacing w:line="276" w:lineRule="auto"/>
        <w:jc w:val="both"/>
      </w:pPr>
      <w:r>
        <w:t>O podporu vo výške max. 6000 €  sa v otvorenom grantovom kole môžu uchádzať miestne komunity z miest s počtom obyvateľov nad 25</w:t>
      </w:r>
      <w:r w:rsidR="00446C01">
        <w:t> </w:t>
      </w:r>
      <w:r>
        <w:t>000.</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Oprávnenými žiadateľmi o prostriedky sú mimovládne organizácie, ktoré pôsobia v miestnej komunite a vyvíjajú činnosť napr. v oblasti ochrany životného prostredia, kultúrnych či prírodných hodnôt, komunitného rozvoja, športu, vzdelávania a podobne. Ďalšími oprávnenými žiadateľmi sú vysoké školy, športové kluby, kluby turistov, samospráva mesta v partnerstve s mimovládnou organizáciou s oblasťou pôsobenia ako je uvedené vyššie, správcovia zelene a rekreačných objektov v partnerstve s mimovládnou organizáciou s oblasťou pôsobenia ako je uvedené vyššie, štátna ochrana prírody v partnerstve s mimovládnou organizáciou s oblasťou pôsobenia ako je uvedené vyššie.</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Každý projekt musí obsahovať etapu komunikácie s užívateľmi upravovaného priestoru, etapu vlastných úprav verejného priestoru v rekreačnom zázemí mesta, ukončenie projektu - formou verejného podujatia priamo na upravenom priestore.</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 xml:space="preserve">Projekt je zameraný na podporu aktivít vytváranie a obnova priestorov pre relax a športové aktivity, (napr. </w:t>
      </w:r>
      <w:proofErr w:type="spellStart"/>
      <w:r>
        <w:t>petangové</w:t>
      </w:r>
      <w:proofErr w:type="spellEnd"/>
      <w:r>
        <w:t xml:space="preserve"> ihriská, piknikové miesta, stolnotenisové stoly, šachovnice a pod.), obnova a doplnenie drobného mobiliáru ako napr. ohniská a zariadenia na grilovanie, posedenia, prístrešky a altánky, stojany na bicykle, smetné koše atď., oprava či vytvorenie miest na vstupoch do rekreačných priestorov a v miestach prirodzeného zhromažďovania ľudí (napr. pri prameňoch, vyhliadkach a pod.), napríklad doplnenie a osadenie smerovníkov, informačných tabúľ a rôznych prvkov s </w:t>
      </w:r>
      <w:r>
        <w:lastRenderedPageBreak/>
        <w:t>informáciami, označenie cestičiek, spevnenie schodíkov a podobne, osadenie rôznych atraktivít oživujúcich priestor, ako napr. zvonkohry, interaktívne náučné a iné prvky, umelecké artefakty a inštalácie, ošetrenie a výsadba zelene v lesoparkoch a parkoch resp. iných typoch rekreačných priestorov v zázemí mesta.</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Výstupmi jednotlivých projektov sú miestne komunity, ktoré prostredníctvom plánovania a úprav konkrétnych verejných priestorov získajú nové kontakty, skúsenosti a vedomosti. Viditeľným výstupom sú upravené, obnovené a oživené časti rekreačných priestorov v zázemiach miest nad 25 000 obyvateľov. Úpravy týchto priestorov bude zrealizovaná v partnerstve samosprávy a obyvateľov mesta.  Výstupmi projektu budú aj rôzne podujatia organizované na oživenie priestorov v zázemí miest, ktoré prilákajú do týchto miest ďalších užívateľov a umožnia im zmysluplné aktivity.</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Viac sa o programe Pohoda za mestom na stránke programu:</w:t>
      </w:r>
    </w:p>
    <w:p w:rsidR="0046027D" w:rsidRDefault="004319CF" w:rsidP="00446C01">
      <w:pPr>
        <w:pStyle w:val="Bezriadkovania"/>
        <w:spacing w:line="276" w:lineRule="auto"/>
        <w:jc w:val="both"/>
      </w:pPr>
      <w:hyperlink r:id="rId80" w:history="1">
        <w:r w:rsidR="00446C01" w:rsidRPr="00155720">
          <w:rPr>
            <w:rStyle w:val="Hypertextovprepojenie"/>
          </w:rPr>
          <w:t>http://www.ekopolis.sk/programy/grantove-programy/pohoda-za-mestom.html</w:t>
        </w:r>
      </w:hyperlink>
      <w:r w:rsidR="00446C01">
        <w:t xml:space="preserve"> </w:t>
      </w:r>
    </w:p>
    <w:p w:rsidR="0046027D" w:rsidRDefault="004319CF" w:rsidP="0046027D">
      <w:pPr>
        <w:pStyle w:val="Bezriadkovania"/>
        <w:jc w:val="both"/>
      </w:pPr>
      <w:hyperlink r:id="rId81" w:history="1">
        <w:r w:rsidR="00446C01" w:rsidRPr="00155720">
          <w:rPr>
            <w:rStyle w:val="Hypertextovprepojenie"/>
          </w:rPr>
          <w:t>http://www.ekopolis.sk/programy/grantove-programy/pohoda-za-mestom.html</w:t>
        </w:r>
      </w:hyperlink>
      <w:r w:rsidR="00446C01">
        <w:t xml:space="preserve"> </w:t>
      </w:r>
    </w:p>
    <w:p w:rsidR="00446C01" w:rsidRDefault="00446C01" w:rsidP="0046027D">
      <w:pPr>
        <w:pStyle w:val="Bezriadkovania"/>
        <w:jc w:val="both"/>
      </w:pPr>
    </w:p>
    <w:p w:rsidR="0046027D" w:rsidRDefault="0046027D" w:rsidP="0046027D">
      <w:pPr>
        <w:pStyle w:val="Bezriadkovania"/>
        <w:jc w:val="both"/>
      </w:pPr>
      <w:r>
        <w:t>TERMÍNY</w:t>
      </w:r>
    </w:p>
    <w:p w:rsidR="0046027D" w:rsidRDefault="0046027D" w:rsidP="0046027D">
      <w:pPr>
        <w:pStyle w:val="Bezriadkovania"/>
        <w:jc w:val="both"/>
      </w:pPr>
      <w:r>
        <w:t>Vyhlásenie programu:                                                                                5. december 2012</w:t>
      </w:r>
    </w:p>
    <w:p w:rsidR="0046027D" w:rsidRDefault="0046027D" w:rsidP="0046027D">
      <w:pPr>
        <w:pStyle w:val="Bezriadkovania"/>
        <w:jc w:val="both"/>
      </w:pPr>
      <w:r>
        <w:t>Termín prijatia predbežných žiadostí, I. kolo:         14. január 2013</w:t>
      </w:r>
    </w:p>
    <w:p w:rsidR="0046027D" w:rsidRDefault="0046027D" w:rsidP="0046027D">
      <w:pPr>
        <w:pStyle w:val="Bezriadkovania"/>
        <w:jc w:val="both"/>
      </w:pPr>
      <w:r>
        <w:t>Zverejnenie výsledkov I. kola a výzva na dopracovanie žiadostí:          28. január 2013</w:t>
      </w:r>
    </w:p>
    <w:p w:rsidR="0046027D" w:rsidRDefault="0046027D" w:rsidP="0046027D">
      <w:pPr>
        <w:pStyle w:val="Bezriadkovania"/>
        <w:jc w:val="both"/>
      </w:pPr>
      <w:r>
        <w:t>Termín prijímania dopracovaných žiadostí, II. kolo:                                25. február 2013</w:t>
      </w:r>
    </w:p>
    <w:p w:rsidR="0046027D" w:rsidRDefault="0046027D" w:rsidP="0046027D">
      <w:pPr>
        <w:pStyle w:val="Bezriadkovania"/>
        <w:jc w:val="both"/>
      </w:pPr>
      <w:r>
        <w:t>Zverejnenie výsledkov o podporených projektoch:                                8. marec 2013</w:t>
      </w: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r w:rsidRPr="00446C01">
        <w:rPr>
          <w:b/>
        </w:rPr>
        <w:t>Kontakt</w:t>
      </w:r>
      <w:r>
        <w:t>:</w:t>
      </w:r>
    </w:p>
    <w:p w:rsidR="0046027D" w:rsidRDefault="0046027D" w:rsidP="0046027D">
      <w:pPr>
        <w:pStyle w:val="Bezriadkovania"/>
        <w:jc w:val="both"/>
      </w:pPr>
      <w:r>
        <w:t>Milan Hronec, Martina Paulíková</w:t>
      </w:r>
    </w:p>
    <w:p w:rsidR="0046027D" w:rsidRDefault="0046027D" w:rsidP="0046027D">
      <w:pPr>
        <w:pStyle w:val="Bezriadkovania"/>
        <w:jc w:val="both"/>
      </w:pPr>
      <w:r>
        <w:t>programový manažér</w:t>
      </w:r>
    </w:p>
    <w:p w:rsidR="0046027D" w:rsidRDefault="004319CF" w:rsidP="0046027D">
      <w:pPr>
        <w:pStyle w:val="Bezriadkovania"/>
        <w:jc w:val="both"/>
      </w:pPr>
      <w:hyperlink r:id="rId82" w:history="1">
        <w:r w:rsidR="00446C01" w:rsidRPr="00155720">
          <w:rPr>
            <w:rStyle w:val="Hypertextovprepojenie"/>
          </w:rPr>
          <w:t>hronecpaulikova@ekopolis.sk</w:t>
        </w:r>
      </w:hyperlink>
      <w:r w:rsidR="00446C01">
        <w:t xml:space="preserve"> </w:t>
      </w:r>
    </w:p>
    <w:p w:rsidR="0046027D" w:rsidRDefault="0046027D" w:rsidP="0046027D">
      <w:pPr>
        <w:pStyle w:val="Bezriadkovania"/>
        <w:jc w:val="both"/>
      </w:pPr>
      <w:r>
        <w:t>0911 452 4570949266151</w:t>
      </w:r>
    </w:p>
    <w:p w:rsidR="00446C01" w:rsidRDefault="00446C01" w:rsidP="0046027D">
      <w:pPr>
        <w:pStyle w:val="Bezriadkovania"/>
        <w:jc w:val="both"/>
      </w:pPr>
    </w:p>
    <w:p w:rsidR="0046027D" w:rsidRDefault="0046027D" w:rsidP="0046027D">
      <w:pPr>
        <w:pStyle w:val="Bezriadkovania"/>
        <w:jc w:val="both"/>
      </w:pPr>
    </w:p>
    <w:p w:rsidR="0046027D" w:rsidRDefault="0046027D" w:rsidP="00446C01">
      <w:pPr>
        <w:pStyle w:val="Nadpis2"/>
      </w:pPr>
      <w:bookmarkStart w:id="240" w:name="_Toc345603611"/>
      <w:bookmarkStart w:id="241" w:name="_Toc345604478"/>
      <w:bookmarkStart w:id="242" w:name="_Toc345660240"/>
      <w:r>
        <w:t>ZELENÉ OÁZY</w:t>
      </w:r>
      <w:bookmarkEnd w:id="240"/>
      <w:bookmarkEnd w:id="241"/>
      <w:bookmarkEnd w:id="242"/>
    </w:p>
    <w:p w:rsidR="0046027D" w:rsidRDefault="0046027D" w:rsidP="0046027D">
      <w:pPr>
        <w:pStyle w:val="Bezriadkovania"/>
        <w:jc w:val="both"/>
      </w:pPr>
      <w:r>
        <w:t>Program orientovaný na podporu nápadov, ktoré napomôžu životnému prostrediu v obci alebo meste. Celkový objem peňazí, ktorý spoločnosť SLOVNAFT, a.s. venuje do tohto ročníka programu predstavuje 68 00057 000 eur.</w:t>
      </w:r>
    </w:p>
    <w:p w:rsidR="0046027D" w:rsidRDefault="0046027D" w:rsidP="0046027D">
      <w:pPr>
        <w:pStyle w:val="Bezriadkovania"/>
        <w:jc w:val="both"/>
      </w:pPr>
      <w:r>
        <w:t>Cieľom programu je vytvoriť, obnoviť alebo oživiť ekologicky hodnotné plochy a trasy v spolupráci neziskových organizácií, miestnych samospráv a škôl, predškolských zariadení či centier voľného času. Program podporuje trvalú starostlivosť o environmentálne hodnotné územia, ktoré slúžia širokej verejnosti, podporujú koncept ochrany prírody a trvalej udržateľnosti.</w:t>
      </w:r>
    </w:p>
    <w:p w:rsidR="0046027D" w:rsidRDefault="0046027D" w:rsidP="0046027D">
      <w:pPr>
        <w:pStyle w:val="Bezriadkovania"/>
        <w:jc w:val="both"/>
      </w:pPr>
      <w:r>
        <w:t>Cieľovým územím sú jasne vymedzené zelené územia a trasy v intravilánoch alebo v bezprostrednom okolí miest a obcí (verejné parky, oddychové zóny a ihriská, školské záhrady a parky, mokrade a biokoridory, trasy  pre nemotorovú dopravu, environmentálne zamerané náučné chodníky a pod.).</w:t>
      </w:r>
    </w:p>
    <w:p w:rsidR="0046027D" w:rsidRDefault="0046027D" w:rsidP="0046027D">
      <w:pPr>
        <w:pStyle w:val="Bezriadkovania"/>
        <w:jc w:val="both"/>
      </w:pPr>
      <w:r>
        <w:t>Tento ročník je v rámci zdravého moderného štýlu tematicky zameraný na návrat k tradičnému pestovaniu úžitkových, liečivých a okrasných rastlín</w:t>
      </w:r>
    </w:p>
    <w:p w:rsidR="00446C01" w:rsidRDefault="00446C01" w:rsidP="0046027D">
      <w:pPr>
        <w:pStyle w:val="Bezriadkovania"/>
        <w:jc w:val="both"/>
      </w:pPr>
    </w:p>
    <w:p w:rsidR="0046027D" w:rsidRDefault="0046027D" w:rsidP="0046027D">
      <w:pPr>
        <w:pStyle w:val="Bezriadkovania"/>
        <w:jc w:val="both"/>
      </w:pPr>
      <w:r>
        <w:t xml:space="preserve">Medzi podporované aktivity boli zaradené výsadba novej zelene a revitalizácia pôvodnej zelene (dreviny, trvalé trávnaté porasty, kvety), čistenie a upratovanie verejných priestranstiev, vodných tokov a plôch, vrátane revitalizácie brehových porastov, starostlivosť o </w:t>
      </w:r>
      <w:proofErr w:type="spellStart"/>
      <w:r>
        <w:t>ekoplochy</w:t>
      </w:r>
      <w:proofErr w:type="spellEnd"/>
      <w:r>
        <w:t xml:space="preserve">, záhrady a sady pri </w:t>
      </w:r>
      <w:r>
        <w:lastRenderedPageBreak/>
        <w:t xml:space="preserve">školách, úprava terénu zveľaďovaných lokalít a trás, projekty športovo-rekreačného charakteru podporujúce trávenie voľného času v prírode a podobne. </w:t>
      </w:r>
    </w:p>
    <w:p w:rsidR="00446C01" w:rsidRDefault="00446C01" w:rsidP="0046027D">
      <w:pPr>
        <w:pStyle w:val="Bezriadkovania"/>
        <w:jc w:val="both"/>
      </w:pPr>
    </w:p>
    <w:p w:rsidR="0046027D" w:rsidRDefault="0046027D" w:rsidP="0046027D">
      <w:pPr>
        <w:pStyle w:val="Bezriadkovania"/>
        <w:jc w:val="both"/>
      </w:pPr>
      <w:r>
        <w:t>Podpora bude sústredená tiež na oblasti vytvárania a obnovy prvkov drobnej záhradnej a parkovej architektúry na verejných priestranstvách a vyhliadkových miestach environmentálnym spôsobom, sprístupnenie, úprava a dotvorenie príťažlivých, hodnotných a zaujímavých lokalít v chránených alebo inak krajinársky hodnotných územiach a miest, ktoré ponúkajú pekný výhľad na krajinné scenérie, sú typické pre danú oblasť, najlepšie reprezentujú danú oblasť a starostlivosť o lokality zaujímavé z prírodného, kultúrneho alebo historického hľadiska</w:t>
      </w:r>
    </w:p>
    <w:p w:rsidR="0046027D" w:rsidRDefault="0046027D" w:rsidP="0046027D">
      <w:pPr>
        <w:pStyle w:val="Bezriadkovania"/>
        <w:jc w:val="both"/>
      </w:pPr>
    </w:p>
    <w:p w:rsidR="0046027D" w:rsidRDefault="0046027D" w:rsidP="0046027D">
      <w:pPr>
        <w:pStyle w:val="Bezriadkovania"/>
        <w:jc w:val="both"/>
      </w:pPr>
      <w:r>
        <w:t xml:space="preserve">Maximálne výška finančných prostriedkov určených na jeden projekt v rámci výzvy bola stanovená na  medzi 500 až  8500 eur. Oprávnenými žiadateľmi sú registrované mimovládne neziskové organizácie, základné a stredné školy a učilištia, centrá voľného času a </w:t>
      </w:r>
      <w:proofErr w:type="spellStart"/>
      <w:r>
        <w:t>komunitné</w:t>
      </w:r>
      <w:proofErr w:type="spellEnd"/>
      <w:r>
        <w:t xml:space="preserve"> centrá. Oprávnenými sú aj mestá a obce, ale len za podmienky partnerstva s niektorým z vyššie uvedených žiadateľov</w:t>
      </w:r>
    </w:p>
    <w:p w:rsidR="0046027D" w:rsidRDefault="0046027D" w:rsidP="0046027D">
      <w:pPr>
        <w:pStyle w:val="Bezriadkovania"/>
        <w:jc w:val="both"/>
      </w:pPr>
      <w:r>
        <w:t>Viac sa o programe Zelené oázy na stránke programu:</w:t>
      </w:r>
    </w:p>
    <w:p w:rsidR="0046027D" w:rsidRDefault="004319CF" w:rsidP="0046027D">
      <w:pPr>
        <w:pStyle w:val="Bezriadkovania"/>
        <w:jc w:val="both"/>
      </w:pPr>
      <w:hyperlink r:id="rId83" w:history="1">
        <w:r w:rsidR="00446C01" w:rsidRPr="00155720">
          <w:rPr>
            <w:rStyle w:val="Hypertextovprepojenie"/>
          </w:rPr>
          <w:t>http://www.ekopolis.sk/programy/grantove-programy/zelene-oazy.html</w:t>
        </w:r>
      </w:hyperlink>
      <w:r w:rsidR="00446C01">
        <w:t xml:space="preserve"> </w:t>
      </w:r>
    </w:p>
    <w:p w:rsidR="0046027D" w:rsidRDefault="0046027D" w:rsidP="0046027D">
      <w:pPr>
        <w:pStyle w:val="Bezriadkovania"/>
        <w:jc w:val="both"/>
      </w:pPr>
    </w:p>
    <w:p w:rsidR="0046027D" w:rsidRPr="00446C01" w:rsidRDefault="0046027D" w:rsidP="0046027D">
      <w:pPr>
        <w:pStyle w:val="Bezriadkovania"/>
        <w:jc w:val="both"/>
        <w:rPr>
          <w:b/>
        </w:rPr>
      </w:pPr>
      <w:r w:rsidRPr="00446C01">
        <w:rPr>
          <w:b/>
        </w:rPr>
        <w:t>Kontakt:</w:t>
      </w:r>
    </w:p>
    <w:p w:rsidR="0046027D" w:rsidRDefault="0046027D" w:rsidP="0046027D">
      <w:pPr>
        <w:pStyle w:val="Bezriadkovania"/>
        <w:jc w:val="both"/>
      </w:pPr>
      <w:r>
        <w:t>Milan Hronec</w:t>
      </w:r>
    </w:p>
    <w:p w:rsidR="0046027D" w:rsidRDefault="0046027D" w:rsidP="0046027D">
      <w:pPr>
        <w:pStyle w:val="Bezriadkovania"/>
        <w:jc w:val="both"/>
      </w:pPr>
      <w:r>
        <w:t>programový manažér</w:t>
      </w:r>
    </w:p>
    <w:p w:rsidR="0046027D" w:rsidRDefault="0046027D" w:rsidP="0046027D">
      <w:pPr>
        <w:pStyle w:val="Bezriadkovania"/>
        <w:jc w:val="both"/>
      </w:pPr>
      <w:r>
        <w:t>048/41 45 478</w:t>
      </w:r>
    </w:p>
    <w:p w:rsidR="0046027D" w:rsidRDefault="0046027D" w:rsidP="0046027D">
      <w:pPr>
        <w:pStyle w:val="Bezriadkovania"/>
        <w:jc w:val="both"/>
      </w:pPr>
      <w:r>
        <w:t>0905 266 043</w:t>
      </w:r>
    </w:p>
    <w:p w:rsidR="0046027D" w:rsidRDefault="0046027D" w:rsidP="0046027D">
      <w:pPr>
        <w:pStyle w:val="Bezriadkovania"/>
        <w:jc w:val="both"/>
      </w:pPr>
      <w:r>
        <w:t>0911 452 457</w:t>
      </w:r>
    </w:p>
    <w:p w:rsidR="0046027D" w:rsidRDefault="004319CF" w:rsidP="0046027D">
      <w:pPr>
        <w:pStyle w:val="Bezriadkovania"/>
        <w:jc w:val="both"/>
      </w:pPr>
      <w:hyperlink r:id="rId84" w:history="1">
        <w:r w:rsidR="00446C01" w:rsidRPr="00155720">
          <w:rPr>
            <w:rStyle w:val="Hypertextovprepojenie"/>
          </w:rPr>
          <w:t>hronec@ekopolis.sk</w:t>
        </w:r>
      </w:hyperlink>
      <w:r w:rsidR="00446C01">
        <w:t xml:space="preserve"> </w:t>
      </w:r>
    </w:p>
    <w:p w:rsidR="0046027D" w:rsidRDefault="0046027D" w:rsidP="0046027D">
      <w:pPr>
        <w:pStyle w:val="Bezriadkovania"/>
        <w:jc w:val="both"/>
      </w:pPr>
    </w:p>
    <w:p w:rsidR="0046027D" w:rsidRDefault="0046027D" w:rsidP="0046027D">
      <w:pPr>
        <w:pStyle w:val="Bezriadkovania"/>
        <w:jc w:val="both"/>
      </w:pPr>
      <w:r>
        <w:t xml:space="preserve">Informácie o ďalších programoch podpory miest a obcí, ako aj inej činnosti nadácie Ekopolis nájdete na stránke </w:t>
      </w:r>
      <w:hyperlink r:id="rId85" w:history="1">
        <w:r w:rsidR="00446C01" w:rsidRPr="00155720">
          <w:rPr>
            <w:rStyle w:val="Hypertextovprepojenie"/>
          </w:rPr>
          <w:t>www.ekopolis.sk</w:t>
        </w:r>
      </w:hyperlink>
      <w:r w:rsidR="00446C01">
        <w:t xml:space="preserve"> </w:t>
      </w:r>
      <w:r>
        <w:t xml:space="preserve"> v sekcii Programy.</w:t>
      </w:r>
    </w:p>
    <w:p w:rsidR="0046027D" w:rsidRDefault="0046027D" w:rsidP="0046027D">
      <w:pPr>
        <w:pStyle w:val="Bezriadkovania"/>
        <w:jc w:val="both"/>
      </w:pPr>
    </w:p>
    <w:p w:rsidR="0046027D" w:rsidRPr="00446C01" w:rsidRDefault="0046027D" w:rsidP="0046027D">
      <w:pPr>
        <w:pStyle w:val="Bezriadkovania"/>
        <w:jc w:val="both"/>
        <w:rPr>
          <w:b/>
        </w:rPr>
      </w:pPr>
      <w:r w:rsidRPr="00446C01">
        <w:rPr>
          <w:b/>
        </w:rPr>
        <w:t>VÝŠKA GRANTU</w:t>
      </w:r>
    </w:p>
    <w:p w:rsidR="0046027D" w:rsidRDefault="0046027D" w:rsidP="0046027D">
      <w:pPr>
        <w:pStyle w:val="Bezriadkovania"/>
        <w:jc w:val="both"/>
      </w:pPr>
      <w:r>
        <w:t>Grant môže byť poskytnutý v rozmedzí 500 - 8500 eur.</w:t>
      </w:r>
    </w:p>
    <w:p w:rsidR="0046027D" w:rsidRDefault="0046027D" w:rsidP="0046027D">
      <w:pPr>
        <w:pStyle w:val="Bezriadkovania"/>
        <w:jc w:val="both"/>
      </w:pPr>
      <w:r>
        <w:t xml:space="preserve">Uzávierka prijímania komplexných žiadostí (v druhom kole) : 18. február 2013 o   16,00 hod. </w:t>
      </w:r>
    </w:p>
    <w:p w:rsidR="0046027D" w:rsidRDefault="0046027D" w:rsidP="0046027D">
      <w:pPr>
        <w:pStyle w:val="Bezriadkovania"/>
        <w:jc w:val="both"/>
      </w:pPr>
      <w:r>
        <w:t>• Vyhlásenie víťazných projektov a začiatok realizácie podporených projektov: marec 2013</w:t>
      </w:r>
    </w:p>
    <w:p w:rsidR="0046027D" w:rsidRDefault="0046027D" w:rsidP="0046027D">
      <w:pPr>
        <w:pStyle w:val="Bezriadkovania"/>
        <w:jc w:val="both"/>
      </w:pPr>
      <w:r>
        <w:t> </w:t>
      </w: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270428" w:rsidRDefault="00270428"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6027D" w:rsidRDefault="0046027D" w:rsidP="00446C01">
      <w:pPr>
        <w:pStyle w:val="Nadpis1"/>
      </w:pPr>
      <w:bookmarkStart w:id="243" w:name="_Toc345603612"/>
      <w:bookmarkStart w:id="244" w:name="_Toc345604479"/>
      <w:bookmarkStart w:id="245" w:name="_Toc345660241"/>
      <w:r>
        <w:lastRenderedPageBreak/>
        <w:t>NADÁCIA PONTIS</w:t>
      </w:r>
      <w:bookmarkEnd w:id="243"/>
      <w:bookmarkEnd w:id="244"/>
      <w:bookmarkEnd w:id="245"/>
    </w:p>
    <w:p w:rsidR="0046027D" w:rsidRDefault="0046027D" w:rsidP="00446C01">
      <w:pPr>
        <w:pStyle w:val="Bezriadkovania"/>
        <w:spacing w:line="276" w:lineRule="auto"/>
        <w:jc w:val="both"/>
      </w:pPr>
      <w:r>
        <w:t xml:space="preserve">Nadácia </w:t>
      </w:r>
      <w:proofErr w:type="spellStart"/>
      <w:r>
        <w:t>Pontis</w:t>
      </w:r>
      <w:proofErr w:type="spellEnd"/>
      <w:r>
        <w:t xml:space="preserve"> je jednou z najväčších grantových a operačných nadácií na Slovensku. Jej názov je odvodený z latinského slova most a vyjadruje ambíciu a snahu nadácie prepájať všetky sektory slovenskej spoločnosti a napomáhať k ich efektívnej spolupráci. Cieľom nadácie je motivácia jednotlivcov a firiem k zodpovednosti nielen za seba, ale aj za svoje okolie.</w:t>
      </w:r>
    </w:p>
    <w:p w:rsidR="0046027D" w:rsidRDefault="0046027D" w:rsidP="00446C01">
      <w:pPr>
        <w:pStyle w:val="Bezriadkovania"/>
        <w:spacing w:line="276" w:lineRule="auto"/>
        <w:jc w:val="both"/>
      </w:pPr>
      <w:r>
        <w:t xml:space="preserve"> </w:t>
      </w:r>
    </w:p>
    <w:p w:rsidR="0046027D" w:rsidRDefault="0046027D" w:rsidP="00446C01">
      <w:pPr>
        <w:pStyle w:val="Bezriadkovania"/>
        <w:spacing w:line="276" w:lineRule="auto"/>
        <w:jc w:val="both"/>
      </w:pPr>
      <w:r>
        <w:t xml:space="preserve">Informácie o prebiehajúcich grantových programoch a aktuálne grantové výzvy nájdete na stránke </w:t>
      </w:r>
      <w:hyperlink r:id="rId86" w:history="1">
        <w:r w:rsidR="00446C01" w:rsidRPr="00155720">
          <w:rPr>
            <w:rStyle w:val="Hypertextovprepojenie"/>
          </w:rPr>
          <w:t>http://www.nadaciapontis.sk/granty</w:t>
        </w:r>
      </w:hyperlink>
      <w:r w:rsidR="00446C01">
        <w:t xml:space="preserve"> </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 xml:space="preserve">Okrem vlastného fondu - Fond Nadácie </w:t>
      </w:r>
      <w:proofErr w:type="spellStart"/>
      <w:r>
        <w:t>Pontis</w:t>
      </w:r>
      <w:proofErr w:type="spellEnd"/>
      <w:r>
        <w:t xml:space="preserve">, je nadácia správcom nadačných fondov viacerých slovenských firiem. Firmy prostredníctvom nich realizujú  svoje </w:t>
      </w:r>
      <w:proofErr w:type="spellStart"/>
      <w:r>
        <w:t>darcovské</w:t>
      </w:r>
      <w:proofErr w:type="spellEnd"/>
      <w:r>
        <w:t xml:space="preserve"> zámery a filantropické aktivity. Prehľad a podmienky poskytovania jednotlivých grantov k dispozícii na stránke: </w:t>
      </w:r>
      <w:hyperlink r:id="rId87" w:history="1">
        <w:r w:rsidR="00446C01" w:rsidRPr="00155720">
          <w:rPr>
            <w:rStyle w:val="Hypertextovprepojenie"/>
          </w:rPr>
          <w:t>http://www.nadaciapontis.sk/aktivne_nadacne_fondy</w:t>
        </w:r>
      </w:hyperlink>
      <w:r w:rsidR="00446C01">
        <w:t xml:space="preserve"> </w:t>
      </w:r>
    </w:p>
    <w:p w:rsidR="00446C01" w:rsidRDefault="00446C01" w:rsidP="00446C01">
      <w:pPr>
        <w:pStyle w:val="Bezriadkovania"/>
        <w:spacing w:line="276" w:lineRule="auto"/>
        <w:jc w:val="both"/>
      </w:pPr>
    </w:p>
    <w:p w:rsidR="0046027D" w:rsidRDefault="0046027D" w:rsidP="00446C01">
      <w:pPr>
        <w:pStyle w:val="Nadpis2"/>
      </w:pPr>
      <w:bookmarkStart w:id="246" w:name="_Toc345603613"/>
      <w:bookmarkStart w:id="247" w:name="_Toc345604480"/>
      <w:bookmarkStart w:id="248" w:name="_Toc345660242"/>
      <w:r>
        <w:t>GRANTOVÝ PROGRAM TESCO PRE ZDRAVŠIE MESTÁ</w:t>
      </w:r>
      <w:bookmarkEnd w:id="246"/>
      <w:bookmarkEnd w:id="247"/>
      <w:bookmarkEnd w:id="248"/>
    </w:p>
    <w:p w:rsidR="0046027D" w:rsidRDefault="0046027D" w:rsidP="00446C01">
      <w:pPr>
        <w:pStyle w:val="Bezriadkovania"/>
        <w:spacing w:line="276" w:lineRule="auto"/>
        <w:jc w:val="both"/>
      </w:pPr>
      <w:r>
        <w:t xml:space="preserve">Cieľom programu je pomôcť životnému prostrediu v mestách s dôrazom na aktívne zapojenie komunity pri realizácii projektu a trvalo udržateľný rozvoj životného prostredia. Grantový program vychádza z plánu zodpovedného susedstva v ktorom je skĺbená ochrana životného prostredia, zdravý životný štýl, zapojenie komunity a podpora neziskových organizácií. </w:t>
      </w:r>
    </w:p>
    <w:p w:rsidR="0046027D" w:rsidRDefault="0046027D" w:rsidP="00446C01">
      <w:pPr>
        <w:pStyle w:val="Bezriadkovania"/>
        <w:spacing w:line="276" w:lineRule="auto"/>
        <w:jc w:val="both"/>
      </w:pPr>
      <w:r>
        <w:t>Tematicky by mal byť projekty zameraná na dve oblasti.</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 xml:space="preserve">Zeleň – kreatívne a na mieru šité riešenia podporujúce </w:t>
      </w:r>
      <w:proofErr w:type="spellStart"/>
      <w:r>
        <w:t>ozeleňovanie</w:t>
      </w:r>
      <w:proofErr w:type="spellEnd"/>
      <w:r>
        <w:t xml:space="preserve"> miest, napríklad výsadba zelene, čistenie zelených plôch v mestách, revitalizácia parkov, záhrad, úprava turistických/vychádzkových chodníkov, rozvoj a budovanie cyklistických trás, čistenie a úprava verejných priestranstiev, vodných tokov</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Recyklácia – projekty, ktoré podporujú separáciu a recykláciu odpadu, separáciu odpadu (inštalácia nových kontajnerov a podobne), organizáciu podujatia, ktoré by zviditeľnilo separovanie odpadu, rušenie a čistenie nelegálnych/nevhodných skládok odpadu</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t>Okrem tematického zamerania musia projekty spĺňať aj podmienky týkajúce sa zapojenia širšej miestnej komunity do aktivít projektu a zapojenia dobrovoľníkov.</w:t>
      </w:r>
    </w:p>
    <w:p w:rsidR="00446C01" w:rsidRDefault="00446C01" w:rsidP="00446C01">
      <w:pPr>
        <w:pStyle w:val="Bezriadkovania"/>
        <w:spacing w:line="276" w:lineRule="auto"/>
        <w:jc w:val="both"/>
      </w:pPr>
    </w:p>
    <w:p w:rsidR="00446C01" w:rsidRDefault="0046027D" w:rsidP="00446C01">
      <w:pPr>
        <w:pStyle w:val="Bezriadkovania"/>
        <w:spacing w:line="276" w:lineRule="auto"/>
        <w:jc w:val="both"/>
      </w:pPr>
      <w:r>
        <w:t>Maximálna výška grantu na zabezpečenie realizácie jedného schváleného projektu je 4.000 eur. Požadovaná výška grantu môže byť nezávislou hodnotiacou komisiou krátená. Celková výška finančných prostriedkov, ktoré budú prerozdelené pre jednotlivé projekty, je 89.488,77115 033 eur. Predpokladá sa podpora približne 20 - 30 projektov.</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rsidRPr="00446C01">
        <w:rPr>
          <w:b/>
        </w:rPr>
        <w:t>Oprávnenými žiadateľmi</w:t>
      </w:r>
      <w:r>
        <w:t xml:space="preserve"> sú mimovládne organizácie: nadácie, občianske združenia, neziskové organizácie poskytujúce všeobecne prospešné služby, neinvestičné fondy, účelové zariadenia cirkví,</w:t>
      </w:r>
    </w:p>
    <w:p w:rsidR="0046027D" w:rsidRDefault="0046027D" w:rsidP="00446C01">
      <w:pPr>
        <w:pStyle w:val="Bezriadkovania"/>
        <w:spacing w:line="276" w:lineRule="auto"/>
        <w:jc w:val="both"/>
      </w:pPr>
      <w:r>
        <w:t>Miestna samospráva: mestský úrad, obecný úrad a tiež materské a základné školy</w:t>
      </w:r>
    </w:p>
    <w:p w:rsidR="00446C01" w:rsidRDefault="00446C01" w:rsidP="00446C01">
      <w:pPr>
        <w:pStyle w:val="Bezriadkovania"/>
        <w:spacing w:line="276" w:lineRule="auto"/>
        <w:jc w:val="both"/>
      </w:pPr>
    </w:p>
    <w:p w:rsidR="0046027D" w:rsidRDefault="0046027D" w:rsidP="00446C01">
      <w:pPr>
        <w:pStyle w:val="Bezriadkovania"/>
        <w:spacing w:line="276" w:lineRule="auto"/>
        <w:jc w:val="both"/>
      </w:pPr>
      <w:r>
        <w:lastRenderedPageBreak/>
        <w:t>Podmienkou pridelenia finančných prostriedkov je, že miestom realizácie projektu musí byť mesto, kde sa nachádza pobočka Tesco.</w:t>
      </w:r>
    </w:p>
    <w:p w:rsidR="00446C01" w:rsidRDefault="00446C01" w:rsidP="00446C01">
      <w:pPr>
        <w:pStyle w:val="Bezriadkovania"/>
        <w:spacing w:line="276" w:lineRule="auto"/>
        <w:jc w:val="both"/>
      </w:pPr>
    </w:p>
    <w:p w:rsidR="00C22705" w:rsidRDefault="00C22705" w:rsidP="00446C01">
      <w:pPr>
        <w:pStyle w:val="Bezriadkovania"/>
        <w:spacing w:line="276" w:lineRule="auto"/>
        <w:jc w:val="both"/>
        <w:rPr>
          <w:b/>
        </w:rPr>
      </w:pPr>
    </w:p>
    <w:p w:rsidR="0046027D" w:rsidRPr="00446C01" w:rsidRDefault="0046027D" w:rsidP="00446C01">
      <w:pPr>
        <w:pStyle w:val="Bezriadkovania"/>
        <w:spacing w:line="276" w:lineRule="auto"/>
        <w:jc w:val="both"/>
        <w:rPr>
          <w:b/>
        </w:rPr>
      </w:pPr>
      <w:r w:rsidRPr="00446C01">
        <w:rPr>
          <w:b/>
        </w:rPr>
        <w:t>Kontakt:</w:t>
      </w:r>
    </w:p>
    <w:p w:rsidR="0046027D" w:rsidRDefault="0046027D" w:rsidP="0046027D">
      <w:pPr>
        <w:pStyle w:val="Bezriadkovania"/>
        <w:jc w:val="both"/>
      </w:pPr>
    </w:p>
    <w:p w:rsidR="0046027D" w:rsidRDefault="0046027D" w:rsidP="0046027D">
      <w:pPr>
        <w:pStyle w:val="Bezriadkovania"/>
        <w:jc w:val="both"/>
      </w:pPr>
      <w:r>
        <w:t>Norbert Maur</w:t>
      </w:r>
    </w:p>
    <w:p w:rsidR="0046027D" w:rsidRDefault="0046027D" w:rsidP="0046027D">
      <w:pPr>
        <w:pStyle w:val="Bezriadkovania"/>
        <w:jc w:val="both"/>
      </w:pPr>
      <w:r>
        <w:t xml:space="preserve">Tel. 02/5710 8123 </w:t>
      </w:r>
    </w:p>
    <w:p w:rsidR="0046027D" w:rsidRDefault="004319CF" w:rsidP="0046027D">
      <w:pPr>
        <w:pStyle w:val="Bezriadkovania"/>
        <w:jc w:val="both"/>
      </w:pPr>
      <w:hyperlink r:id="rId88" w:history="1">
        <w:r w:rsidR="00446C01" w:rsidRPr="00155720">
          <w:rPr>
            <w:rStyle w:val="Hypertextovprepojenie"/>
          </w:rPr>
          <w:t>norbert.maur@nadaciapontis.sk</w:t>
        </w:r>
      </w:hyperlink>
      <w:r w:rsidR="00446C01">
        <w:t xml:space="preserve"> </w:t>
      </w:r>
      <w:r w:rsidR="0046027D">
        <w:t xml:space="preserve">  </w:t>
      </w:r>
      <w:r w:rsidR="00446C01">
        <w:t xml:space="preserve"> </w:t>
      </w:r>
    </w:p>
    <w:p w:rsidR="0046027D" w:rsidRDefault="0046027D" w:rsidP="0046027D">
      <w:pPr>
        <w:pStyle w:val="Bezriadkovania"/>
        <w:jc w:val="both"/>
      </w:pPr>
    </w:p>
    <w:p w:rsidR="0046027D" w:rsidRDefault="0046027D" w:rsidP="0046027D">
      <w:pPr>
        <w:pStyle w:val="Bezriadkovania"/>
        <w:jc w:val="both"/>
      </w:pPr>
      <w:r>
        <w:t xml:space="preserve">Nadácia </w:t>
      </w:r>
      <w:proofErr w:type="spellStart"/>
      <w:r>
        <w:t>Pontis</w:t>
      </w:r>
      <w:proofErr w:type="spellEnd"/>
    </w:p>
    <w:p w:rsidR="0046027D" w:rsidRDefault="0046027D" w:rsidP="0046027D">
      <w:pPr>
        <w:pStyle w:val="Bezriadkovania"/>
        <w:jc w:val="both"/>
      </w:pPr>
      <w:r>
        <w:t>Zelinárska 2</w:t>
      </w:r>
    </w:p>
    <w:p w:rsidR="0046027D" w:rsidRDefault="0046027D" w:rsidP="0046027D">
      <w:pPr>
        <w:pStyle w:val="Bezriadkovania"/>
        <w:jc w:val="both"/>
      </w:pPr>
      <w:r>
        <w:t xml:space="preserve">821 08 Bratislava </w:t>
      </w:r>
    </w:p>
    <w:p w:rsidR="0046027D" w:rsidRDefault="0046027D" w:rsidP="0046027D">
      <w:pPr>
        <w:pStyle w:val="Bezriadkovania"/>
        <w:jc w:val="both"/>
      </w:pPr>
      <w:r>
        <w:t>Slovenská republika</w:t>
      </w:r>
    </w:p>
    <w:p w:rsidR="0046027D" w:rsidRDefault="0046027D" w:rsidP="0046027D">
      <w:pPr>
        <w:pStyle w:val="Bezriadkovania"/>
        <w:jc w:val="both"/>
      </w:pPr>
    </w:p>
    <w:p w:rsidR="0046027D" w:rsidRDefault="0046027D" w:rsidP="0046027D">
      <w:pPr>
        <w:pStyle w:val="Bezriadkovania"/>
        <w:jc w:val="both"/>
      </w:pPr>
      <w:r>
        <w:t xml:space="preserve">tel.: 02/5710 8111 </w:t>
      </w:r>
    </w:p>
    <w:p w:rsidR="0046027D" w:rsidRDefault="0046027D" w:rsidP="0046027D">
      <w:pPr>
        <w:pStyle w:val="Bezriadkovania"/>
        <w:jc w:val="both"/>
      </w:pPr>
      <w:r>
        <w:t xml:space="preserve">fax:  02/5710 8125 </w:t>
      </w:r>
    </w:p>
    <w:p w:rsidR="0046027D" w:rsidRDefault="004319CF" w:rsidP="0046027D">
      <w:pPr>
        <w:pStyle w:val="Bezriadkovania"/>
        <w:jc w:val="both"/>
      </w:pPr>
      <w:hyperlink r:id="rId89" w:history="1">
        <w:r w:rsidR="00446C01" w:rsidRPr="00155720">
          <w:rPr>
            <w:rStyle w:val="Hypertextovprepojenie"/>
          </w:rPr>
          <w:t>pontis@nadaciapontis.sk</w:t>
        </w:r>
      </w:hyperlink>
      <w:r w:rsidR="00446C01">
        <w:t xml:space="preserve"> </w:t>
      </w:r>
      <w:r w:rsidR="0046027D">
        <w:t xml:space="preserve"> </w:t>
      </w:r>
    </w:p>
    <w:p w:rsidR="0046027D" w:rsidRDefault="004319CF" w:rsidP="0046027D">
      <w:pPr>
        <w:pStyle w:val="Bezriadkovania"/>
        <w:jc w:val="both"/>
      </w:pPr>
      <w:hyperlink r:id="rId90" w:history="1">
        <w:r w:rsidR="00446C01" w:rsidRPr="00155720">
          <w:rPr>
            <w:rStyle w:val="Hypertextovprepojenie"/>
          </w:rPr>
          <w:t>www.nadaciapontis.sk</w:t>
        </w:r>
      </w:hyperlink>
      <w:r w:rsidR="00446C01">
        <w:t xml:space="preserve"> </w:t>
      </w:r>
      <w:r w:rsidR="0046027D">
        <w:t xml:space="preserve"> </w:t>
      </w:r>
      <w:r w:rsidR="00446C01">
        <w:t xml:space="preserve"> </w:t>
      </w:r>
    </w:p>
    <w:p w:rsidR="0046027D" w:rsidRDefault="0046027D" w:rsidP="0046027D">
      <w:pPr>
        <w:pStyle w:val="Bezriadkovania"/>
        <w:jc w:val="both"/>
      </w:pPr>
    </w:p>
    <w:p w:rsidR="0046027D" w:rsidRDefault="0046027D" w:rsidP="0046027D">
      <w:pPr>
        <w:pStyle w:val="Bezriadkovania"/>
        <w:jc w:val="both"/>
      </w:pPr>
    </w:p>
    <w:p w:rsidR="0046027D" w:rsidRDefault="0046027D" w:rsidP="0046027D">
      <w:pPr>
        <w:pStyle w:val="Bezriadkovania"/>
        <w:jc w:val="both"/>
      </w:pPr>
      <w:r>
        <w:t> </w:t>
      </w: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C22705" w:rsidRDefault="00C22705"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46C01" w:rsidRDefault="00446C01" w:rsidP="0046027D">
      <w:pPr>
        <w:pStyle w:val="Bezriadkovania"/>
        <w:jc w:val="both"/>
      </w:pPr>
    </w:p>
    <w:p w:rsidR="0046027D" w:rsidRDefault="0046027D" w:rsidP="00446C01">
      <w:pPr>
        <w:pStyle w:val="Nadpis1"/>
      </w:pPr>
      <w:bookmarkStart w:id="249" w:name="_Toc345603614"/>
      <w:bookmarkStart w:id="250" w:name="_Toc345604481"/>
      <w:bookmarkStart w:id="251" w:name="_Toc345660243"/>
      <w:r>
        <w:lastRenderedPageBreak/>
        <w:t>NADÁCIA DEXIA BANKY SLOVENSKO</w:t>
      </w:r>
      <w:bookmarkEnd w:id="249"/>
      <w:bookmarkEnd w:id="250"/>
      <w:bookmarkEnd w:id="251"/>
    </w:p>
    <w:p w:rsidR="0046027D" w:rsidRDefault="0046027D" w:rsidP="0046027D">
      <w:pPr>
        <w:pStyle w:val="Bezriadkovania"/>
        <w:jc w:val="both"/>
      </w:pPr>
      <w:r>
        <w:t>Nadácia Dexia banky Slovensko svojimi aktivitami prispieva k budovaniu zdravých, atraktívnych, aktívnych a trvalo udržateľných miest, obcí a regiónov. Nadácia bola založená v roku 2004 a jej cieľom je podpora miest, obcí a ostatných jednotiek územnej samosprávy s cieľom zlepšiť kvalitu života obyvateľstva. Nadácia podporuje aktivity zamerané na rozvoj a ochranu kultúrnych hodnôt, ochranu a tvorbu životného prostredia, zachovanie a obnovu prírodných hodnôt, podporu školstva, zdravotníctva, verejnoprospešných aktivít, propagáciu miest, obcí a podpora celkového územného rozvoja.</w:t>
      </w:r>
    </w:p>
    <w:p w:rsidR="0046027D" w:rsidRDefault="0046027D" w:rsidP="0046027D">
      <w:pPr>
        <w:pStyle w:val="Bezriadkovania"/>
        <w:jc w:val="both"/>
      </w:pPr>
    </w:p>
    <w:p w:rsidR="0046027D" w:rsidRPr="00446C01" w:rsidRDefault="0046027D" w:rsidP="0046027D">
      <w:pPr>
        <w:pStyle w:val="Bezriadkovania"/>
        <w:jc w:val="both"/>
        <w:rPr>
          <w:b/>
        </w:rPr>
      </w:pPr>
      <w:r w:rsidRPr="00446C01">
        <w:rPr>
          <w:b/>
        </w:rPr>
        <w:t>Kontakt:</w:t>
      </w:r>
    </w:p>
    <w:p w:rsidR="0046027D" w:rsidRDefault="0046027D" w:rsidP="0046027D">
      <w:pPr>
        <w:pStyle w:val="Bezriadkovania"/>
        <w:jc w:val="both"/>
      </w:pPr>
    </w:p>
    <w:p w:rsidR="0046027D" w:rsidRDefault="0046027D" w:rsidP="0046027D">
      <w:pPr>
        <w:pStyle w:val="Bezriadkovania"/>
        <w:jc w:val="both"/>
      </w:pPr>
      <w:r>
        <w:t>Nadácia Dexia banky Slovensko</w:t>
      </w:r>
    </w:p>
    <w:p w:rsidR="0046027D" w:rsidRDefault="0046027D" w:rsidP="0046027D">
      <w:pPr>
        <w:pStyle w:val="Bezriadkovania"/>
        <w:jc w:val="both"/>
      </w:pPr>
      <w:proofErr w:type="spellStart"/>
      <w:r>
        <w:t>Hodžova</w:t>
      </w:r>
      <w:proofErr w:type="spellEnd"/>
      <w:r>
        <w:t xml:space="preserve"> 11</w:t>
      </w:r>
    </w:p>
    <w:p w:rsidR="0046027D" w:rsidRDefault="0046027D" w:rsidP="0046027D">
      <w:pPr>
        <w:pStyle w:val="Bezriadkovania"/>
        <w:jc w:val="both"/>
      </w:pPr>
      <w:r>
        <w:t>010 11 Žilina</w:t>
      </w:r>
    </w:p>
    <w:p w:rsidR="0046027D" w:rsidRDefault="0046027D" w:rsidP="0046027D">
      <w:pPr>
        <w:pStyle w:val="Bezriadkovania"/>
        <w:jc w:val="both"/>
      </w:pPr>
      <w:r>
        <w:t>Telefón: 0948 217 277</w:t>
      </w:r>
    </w:p>
    <w:p w:rsidR="0046027D" w:rsidRDefault="0046027D" w:rsidP="0046027D">
      <w:pPr>
        <w:pStyle w:val="Bezriadkovania"/>
        <w:jc w:val="both"/>
      </w:pPr>
      <w:r>
        <w:t xml:space="preserve">E-mail: </w:t>
      </w:r>
      <w:hyperlink r:id="rId91" w:history="1">
        <w:r w:rsidR="00446C01" w:rsidRPr="00155720">
          <w:rPr>
            <w:rStyle w:val="Hypertextovprepojenie"/>
          </w:rPr>
          <w:t>dexia@pontisno.sk</w:t>
        </w:r>
      </w:hyperlink>
      <w:r w:rsidR="00446C01">
        <w:t xml:space="preserve"> </w:t>
      </w:r>
    </w:p>
    <w:p w:rsidR="0046027D" w:rsidRDefault="0046027D" w:rsidP="0046027D">
      <w:pPr>
        <w:pStyle w:val="Bezriadkovania"/>
        <w:jc w:val="both"/>
      </w:pPr>
      <w:r>
        <w:t xml:space="preserve">Web: </w:t>
      </w:r>
      <w:hyperlink r:id="rId92" w:history="1">
        <w:r w:rsidR="00446C01" w:rsidRPr="00155720">
          <w:rPr>
            <w:rStyle w:val="Hypertextovprepojenie"/>
          </w:rPr>
          <w:t>www.nadaciadexia.sk</w:t>
        </w:r>
      </w:hyperlink>
      <w:r w:rsidR="00446C01">
        <w:t xml:space="preserve"> </w:t>
      </w:r>
    </w:p>
    <w:p w:rsidR="0046027D" w:rsidRDefault="0046027D" w:rsidP="0046027D">
      <w:pPr>
        <w:pStyle w:val="Bezriadkovania"/>
        <w:jc w:val="both"/>
      </w:pPr>
    </w:p>
    <w:p w:rsidR="0046027D" w:rsidRDefault="0046027D" w:rsidP="0046027D">
      <w:pPr>
        <w:pStyle w:val="Bezriadkovania"/>
        <w:jc w:val="both"/>
      </w:pPr>
      <w:r>
        <w:t>Kontakt pre konzultáciu grantových programov:</w:t>
      </w:r>
    </w:p>
    <w:p w:rsidR="0046027D" w:rsidRDefault="0046027D" w:rsidP="0046027D">
      <w:pPr>
        <w:pStyle w:val="Bezriadkovania"/>
        <w:jc w:val="both"/>
      </w:pPr>
    </w:p>
    <w:p w:rsidR="0046027D" w:rsidRDefault="0046027D" w:rsidP="0046027D">
      <w:pPr>
        <w:pStyle w:val="Bezriadkovania"/>
        <w:jc w:val="both"/>
      </w:pPr>
      <w:proofErr w:type="spellStart"/>
      <w:r>
        <w:t>Pontisn.o</w:t>
      </w:r>
      <w:proofErr w:type="spellEnd"/>
      <w:r>
        <w:t>. Bratislava</w:t>
      </w:r>
    </w:p>
    <w:p w:rsidR="0046027D" w:rsidRDefault="0046027D" w:rsidP="0046027D">
      <w:pPr>
        <w:pStyle w:val="Bezriadkovania"/>
        <w:jc w:val="both"/>
      </w:pPr>
      <w:r>
        <w:t>Administrátor grantových programov Nadácie Dexia banky Slovensko</w:t>
      </w:r>
    </w:p>
    <w:p w:rsidR="0046027D" w:rsidRDefault="0046027D" w:rsidP="0046027D">
      <w:pPr>
        <w:pStyle w:val="Bezriadkovania"/>
        <w:jc w:val="both"/>
      </w:pPr>
      <w:r>
        <w:t>Mobil: 0948 217 277</w:t>
      </w:r>
    </w:p>
    <w:p w:rsidR="0046027D" w:rsidRDefault="0046027D" w:rsidP="0046027D">
      <w:pPr>
        <w:pStyle w:val="Bezriadkovania"/>
        <w:jc w:val="both"/>
      </w:pPr>
      <w:r>
        <w:t>Telefón: 02 5710 8119, 02 5710 8132</w:t>
      </w:r>
    </w:p>
    <w:p w:rsidR="0046027D" w:rsidRDefault="0046027D" w:rsidP="0046027D">
      <w:pPr>
        <w:pStyle w:val="Bezriadkovania"/>
        <w:jc w:val="both"/>
      </w:pPr>
      <w:r>
        <w:t>Fax: 02 5710 8125</w:t>
      </w:r>
    </w:p>
    <w:p w:rsidR="0046027D" w:rsidRDefault="0046027D" w:rsidP="0046027D">
      <w:pPr>
        <w:pStyle w:val="Bezriadkovania"/>
        <w:jc w:val="both"/>
      </w:pPr>
      <w:r>
        <w:t xml:space="preserve">E-mail: </w:t>
      </w:r>
      <w:hyperlink r:id="rId93" w:history="1">
        <w:r w:rsidR="00446C01" w:rsidRPr="00155720">
          <w:rPr>
            <w:rStyle w:val="Hypertextovprepojenie"/>
          </w:rPr>
          <w:t>dexia@pontisno.sk</w:t>
        </w:r>
      </w:hyperlink>
      <w:r w:rsidR="00446C01">
        <w:t xml:space="preserve"> </w:t>
      </w:r>
    </w:p>
    <w:p w:rsidR="0046027D" w:rsidRDefault="0046027D" w:rsidP="0046027D">
      <w:pPr>
        <w:pStyle w:val="Bezriadkovania"/>
        <w:jc w:val="both"/>
      </w:pPr>
    </w:p>
    <w:p w:rsidR="0046027D" w:rsidRDefault="0046027D" w:rsidP="0046027D">
      <w:pPr>
        <w:pStyle w:val="Bezriadkovania"/>
        <w:jc w:val="both"/>
      </w:pPr>
      <w:r>
        <w:t xml:space="preserve">Pre informácie o otvorených grantových programoch navštívte stránku: </w:t>
      </w:r>
    </w:p>
    <w:p w:rsidR="0046027D" w:rsidRDefault="004319CF" w:rsidP="0046027D">
      <w:pPr>
        <w:pStyle w:val="Bezriadkovania"/>
        <w:jc w:val="both"/>
      </w:pPr>
      <w:hyperlink r:id="rId94" w:history="1">
        <w:r w:rsidR="00446C01" w:rsidRPr="00155720">
          <w:rPr>
            <w:rStyle w:val="Hypertextovprepojenie"/>
          </w:rPr>
          <w:t>http://www.dexia.sk/C12571D40047D966/sk/116</w:t>
        </w:r>
      </w:hyperlink>
      <w:r w:rsidR="00446C01">
        <w:t xml:space="preserve"> </w:t>
      </w:r>
    </w:p>
    <w:p w:rsidR="00446C01" w:rsidRDefault="00446C01" w:rsidP="0046027D">
      <w:pPr>
        <w:pStyle w:val="Bezriadkovania"/>
        <w:jc w:val="both"/>
      </w:pPr>
    </w:p>
    <w:p w:rsidR="0046027D" w:rsidRDefault="0046027D" w:rsidP="0046027D">
      <w:pPr>
        <w:pStyle w:val="Bezriadkovania"/>
        <w:jc w:val="both"/>
      </w:pPr>
      <w:r>
        <w:t>Nadácia Dexia banky Slovensko aktuálne nemá otvorené grantové programy.</w:t>
      </w:r>
    </w:p>
    <w:p w:rsidR="00915F76" w:rsidRDefault="00915F76" w:rsidP="0046027D">
      <w:pPr>
        <w:pStyle w:val="Bezriadkovania"/>
        <w:jc w:val="both"/>
      </w:pPr>
    </w:p>
    <w:sectPr w:rsidR="00915F76" w:rsidSect="00776A55">
      <w:type w:val="continuous"/>
      <w:pgSz w:w="11906" w:h="16838"/>
      <w:pgMar w:top="1417" w:right="1417" w:bottom="1417" w:left="1417" w:header="708" w:footer="708" w:gutter="0"/>
      <w:pgBorders w:offsetFrom="page">
        <w:top w:val="single" w:sz="12" w:space="24" w:color="1F497D" w:themeColor="text2"/>
        <w:left w:val="single" w:sz="12" w:space="24" w:color="1F497D" w:themeColor="text2"/>
        <w:bottom w:val="single" w:sz="12" w:space="24" w:color="1F497D" w:themeColor="text2"/>
        <w:right w:val="single" w:sz="12" w:space="24" w:color="1F497D" w:themeColor="text2"/>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CC4" w:rsidRDefault="005C5CC4" w:rsidP="00056918">
      <w:pPr>
        <w:spacing w:after="0" w:line="240" w:lineRule="auto"/>
      </w:pPr>
      <w:r>
        <w:separator/>
      </w:r>
    </w:p>
  </w:endnote>
  <w:endnote w:type="continuationSeparator" w:id="0">
    <w:p w:rsidR="005C5CC4" w:rsidRDefault="005C5CC4" w:rsidP="00056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007749"/>
      <w:docPartObj>
        <w:docPartGallery w:val="Page Numbers (Bottom of Page)"/>
        <w:docPartUnique/>
      </w:docPartObj>
    </w:sdtPr>
    <w:sdtEndPr/>
    <w:sdtContent>
      <w:p w:rsidR="005C5CC4" w:rsidRDefault="005C5CC4">
        <w:pPr>
          <w:pStyle w:val="Pta"/>
          <w:jc w:val="center"/>
        </w:pPr>
        <w:r>
          <w:fldChar w:fldCharType="begin"/>
        </w:r>
        <w:r>
          <w:instrText>PAGE   \* MERGEFORMAT</w:instrText>
        </w:r>
        <w:r>
          <w:fldChar w:fldCharType="separate"/>
        </w:r>
        <w:r w:rsidR="004319CF">
          <w:rPr>
            <w:noProof/>
          </w:rPr>
          <w:t>22</w:t>
        </w:r>
        <w:r>
          <w:fldChar w:fldCharType="end"/>
        </w:r>
      </w:p>
    </w:sdtContent>
  </w:sdt>
  <w:p w:rsidR="005C5CC4" w:rsidRDefault="005C5CC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CC4" w:rsidRDefault="005C5CC4" w:rsidP="00056918">
      <w:pPr>
        <w:spacing w:after="0" w:line="240" w:lineRule="auto"/>
      </w:pPr>
      <w:r>
        <w:separator/>
      </w:r>
    </w:p>
  </w:footnote>
  <w:footnote w:type="continuationSeparator" w:id="0">
    <w:p w:rsidR="005C5CC4" w:rsidRDefault="005C5CC4" w:rsidP="000569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A4A06"/>
    <w:multiLevelType w:val="hybridMultilevel"/>
    <w:tmpl w:val="3DF4288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
    <w:nsid w:val="045C66B2"/>
    <w:multiLevelType w:val="hybridMultilevel"/>
    <w:tmpl w:val="0032E2D4"/>
    <w:lvl w:ilvl="0" w:tplc="041B000F">
      <w:start w:val="1"/>
      <w:numFmt w:val="decimal"/>
      <w:lvlText w:val="%1."/>
      <w:lvlJc w:val="left"/>
      <w:pPr>
        <w:ind w:left="436" w:hanging="360"/>
      </w:pPr>
    </w:lvl>
    <w:lvl w:ilvl="1" w:tplc="041B0019">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2">
    <w:nsid w:val="06262227"/>
    <w:multiLevelType w:val="hybridMultilevel"/>
    <w:tmpl w:val="F8F43CA0"/>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
    <w:nsid w:val="0663284A"/>
    <w:multiLevelType w:val="hybridMultilevel"/>
    <w:tmpl w:val="7BC0D56E"/>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
    <w:nsid w:val="07126F04"/>
    <w:multiLevelType w:val="hybridMultilevel"/>
    <w:tmpl w:val="91F86B60"/>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5">
    <w:nsid w:val="0C85082C"/>
    <w:multiLevelType w:val="hybridMultilevel"/>
    <w:tmpl w:val="594404E6"/>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6">
    <w:nsid w:val="120279FE"/>
    <w:multiLevelType w:val="hybridMultilevel"/>
    <w:tmpl w:val="B1549148"/>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7">
    <w:nsid w:val="12464267"/>
    <w:multiLevelType w:val="hybridMultilevel"/>
    <w:tmpl w:val="77E867D8"/>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8">
    <w:nsid w:val="161134FF"/>
    <w:multiLevelType w:val="hybridMultilevel"/>
    <w:tmpl w:val="A738791C"/>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9">
    <w:nsid w:val="1E0C5F4C"/>
    <w:multiLevelType w:val="hybridMultilevel"/>
    <w:tmpl w:val="4DFADD9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0">
    <w:nsid w:val="1E444FA0"/>
    <w:multiLevelType w:val="hybridMultilevel"/>
    <w:tmpl w:val="FB929D92"/>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1">
    <w:nsid w:val="28AE43D1"/>
    <w:multiLevelType w:val="hybridMultilevel"/>
    <w:tmpl w:val="C84A784C"/>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2">
    <w:nsid w:val="29282961"/>
    <w:multiLevelType w:val="hybridMultilevel"/>
    <w:tmpl w:val="393AD4D6"/>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3">
    <w:nsid w:val="2CAD14F9"/>
    <w:multiLevelType w:val="hybridMultilevel"/>
    <w:tmpl w:val="94CE21FE"/>
    <w:lvl w:ilvl="0" w:tplc="041B000F">
      <w:start w:val="1"/>
      <w:numFmt w:val="decimal"/>
      <w:lvlText w:val="%1."/>
      <w:lvlJc w:val="left"/>
      <w:pPr>
        <w:ind w:left="436" w:hanging="360"/>
      </w:pPr>
    </w:lvl>
    <w:lvl w:ilvl="1" w:tplc="041B0001">
      <w:start w:val="1"/>
      <w:numFmt w:val="bullet"/>
      <w:lvlText w:val=""/>
      <w:lvlJc w:val="left"/>
      <w:pPr>
        <w:ind w:left="1156" w:hanging="360"/>
      </w:pPr>
      <w:rPr>
        <w:rFonts w:ascii="Symbol" w:hAnsi="Symbol" w:hint="default"/>
      </w:r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14">
    <w:nsid w:val="2DB702F5"/>
    <w:multiLevelType w:val="hybridMultilevel"/>
    <w:tmpl w:val="822C6F10"/>
    <w:lvl w:ilvl="0" w:tplc="041B0001">
      <w:start w:val="1"/>
      <w:numFmt w:val="bullet"/>
      <w:lvlText w:val=""/>
      <w:lvlJc w:val="left"/>
      <w:pPr>
        <w:ind w:left="480" w:hanging="360"/>
      </w:pPr>
      <w:rPr>
        <w:rFonts w:ascii="Symbol" w:hAnsi="Symbol" w:hint="default"/>
      </w:rPr>
    </w:lvl>
    <w:lvl w:ilvl="1" w:tplc="041B0003" w:tentative="1">
      <w:start w:val="1"/>
      <w:numFmt w:val="bullet"/>
      <w:lvlText w:val="o"/>
      <w:lvlJc w:val="left"/>
      <w:pPr>
        <w:ind w:left="1200" w:hanging="360"/>
      </w:pPr>
      <w:rPr>
        <w:rFonts w:ascii="Courier New" w:hAnsi="Courier New" w:cs="Courier New" w:hint="default"/>
      </w:rPr>
    </w:lvl>
    <w:lvl w:ilvl="2" w:tplc="041B0005" w:tentative="1">
      <w:start w:val="1"/>
      <w:numFmt w:val="bullet"/>
      <w:lvlText w:val=""/>
      <w:lvlJc w:val="left"/>
      <w:pPr>
        <w:ind w:left="1920" w:hanging="360"/>
      </w:pPr>
      <w:rPr>
        <w:rFonts w:ascii="Wingdings" w:hAnsi="Wingdings" w:hint="default"/>
      </w:rPr>
    </w:lvl>
    <w:lvl w:ilvl="3" w:tplc="041B0001" w:tentative="1">
      <w:start w:val="1"/>
      <w:numFmt w:val="bullet"/>
      <w:lvlText w:val=""/>
      <w:lvlJc w:val="left"/>
      <w:pPr>
        <w:ind w:left="2640" w:hanging="360"/>
      </w:pPr>
      <w:rPr>
        <w:rFonts w:ascii="Symbol" w:hAnsi="Symbol" w:hint="default"/>
      </w:rPr>
    </w:lvl>
    <w:lvl w:ilvl="4" w:tplc="041B0003" w:tentative="1">
      <w:start w:val="1"/>
      <w:numFmt w:val="bullet"/>
      <w:lvlText w:val="o"/>
      <w:lvlJc w:val="left"/>
      <w:pPr>
        <w:ind w:left="3360" w:hanging="360"/>
      </w:pPr>
      <w:rPr>
        <w:rFonts w:ascii="Courier New" w:hAnsi="Courier New" w:cs="Courier New" w:hint="default"/>
      </w:rPr>
    </w:lvl>
    <w:lvl w:ilvl="5" w:tplc="041B0005" w:tentative="1">
      <w:start w:val="1"/>
      <w:numFmt w:val="bullet"/>
      <w:lvlText w:val=""/>
      <w:lvlJc w:val="left"/>
      <w:pPr>
        <w:ind w:left="4080" w:hanging="360"/>
      </w:pPr>
      <w:rPr>
        <w:rFonts w:ascii="Wingdings" w:hAnsi="Wingdings" w:hint="default"/>
      </w:rPr>
    </w:lvl>
    <w:lvl w:ilvl="6" w:tplc="041B0001" w:tentative="1">
      <w:start w:val="1"/>
      <w:numFmt w:val="bullet"/>
      <w:lvlText w:val=""/>
      <w:lvlJc w:val="left"/>
      <w:pPr>
        <w:ind w:left="4800" w:hanging="360"/>
      </w:pPr>
      <w:rPr>
        <w:rFonts w:ascii="Symbol" w:hAnsi="Symbol" w:hint="default"/>
      </w:rPr>
    </w:lvl>
    <w:lvl w:ilvl="7" w:tplc="041B0003" w:tentative="1">
      <w:start w:val="1"/>
      <w:numFmt w:val="bullet"/>
      <w:lvlText w:val="o"/>
      <w:lvlJc w:val="left"/>
      <w:pPr>
        <w:ind w:left="5520" w:hanging="360"/>
      </w:pPr>
      <w:rPr>
        <w:rFonts w:ascii="Courier New" w:hAnsi="Courier New" w:cs="Courier New" w:hint="default"/>
      </w:rPr>
    </w:lvl>
    <w:lvl w:ilvl="8" w:tplc="041B0005" w:tentative="1">
      <w:start w:val="1"/>
      <w:numFmt w:val="bullet"/>
      <w:lvlText w:val=""/>
      <w:lvlJc w:val="left"/>
      <w:pPr>
        <w:ind w:left="6240" w:hanging="360"/>
      </w:pPr>
      <w:rPr>
        <w:rFonts w:ascii="Wingdings" w:hAnsi="Wingdings" w:hint="default"/>
      </w:rPr>
    </w:lvl>
  </w:abstractNum>
  <w:abstractNum w:abstractNumId="15">
    <w:nsid w:val="2DC4008A"/>
    <w:multiLevelType w:val="hybridMultilevel"/>
    <w:tmpl w:val="CA000CE8"/>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16">
    <w:nsid w:val="2DD200F4"/>
    <w:multiLevelType w:val="hybridMultilevel"/>
    <w:tmpl w:val="8D2686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EC15D49"/>
    <w:multiLevelType w:val="hybridMultilevel"/>
    <w:tmpl w:val="0DB8C810"/>
    <w:lvl w:ilvl="0" w:tplc="109810D4">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37C51A4"/>
    <w:multiLevelType w:val="hybridMultilevel"/>
    <w:tmpl w:val="743EE34A"/>
    <w:lvl w:ilvl="0" w:tplc="E28EEECC">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19">
    <w:nsid w:val="358866E1"/>
    <w:multiLevelType w:val="hybridMultilevel"/>
    <w:tmpl w:val="41C6941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0">
    <w:nsid w:val="3D510D3D"/>
    <w:multiLevelType w:val="hybridMultilevel"/>
    <w:tmpl w:val="F5A2F4C6"/>
    <w:lvl w:ilvl="0" w:tplc="041B0001">
      <w:start w:val="1"/>
      <w:numFmt w:val="bullet"/>
      <w:lvlText w:val=""/>
      <w:lvlJc w:val="left"/>
      <w:pPr>
        <w:ind w:left="436" w:hanging="360"/>
      </w:pPr>
      <w:rPr>
        <w:rFonts w:ascii="Symbol" w:hAnsi="Symbol" w:hint="default"/>
      </w:rPr>
    </w:lvl>
    <w:lvl w:ilvl="1" w:tplc="EF9CF5CC">
      <w:start w:val="3"/>
      <w:numFmt w:val="bullet"/>
      <w:lvlText w:val="•"/>
      <w:lvlJc w:val="left"/>
      <w:pPr>
        <w:ind w:left="1156" w:hanging="360"/>
      </w:pPr>
      <w:rPr>
        <w:rFonts w:ascii="Calibri" w:eastAsiaTheme="minorHAnsi" w:hAnsi="Calibri" w:cs="Calibri"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1">
    <w:nsid w:val="3D5227B2"/>
    <w:multiLevelType w:val="hybridMultilevel"/>
    <w:tmpl w:val="924C0D1A"/>
    <w:lvl w:ilvl="0" w:tplc="E28EEECC">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2">
    <w:nsid w:val="3FB53D22"/>
    <w:multiLevelType w:val="hybridMultilevel"/>
    <w:tmpl w:val="F5A2E852"/>
    <w:lvl w:ilvl="0" w:tplc="E28EEECC">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3">
    <w:nsid w:val="40361C19"/>
    <w:multiLevelType w:val="hybridMultilevel"/>
    <w:tmpl w:val="D0E45622"/>
    <w:lvl w:ilvl="0" w:tplc="A658FE64">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4">
    <w:nsid w:val="41202656"/>
    <w:multiLevelType w:val="hybridMultilevel"/>
    <w:tmpl w:val="F30CCB98"/>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5">
    <w:nsid w:val="486A585F"/>
    <w:multiLevelType w:val="hybridMultilevel"/>
    <w:tmpl w:val="AA12ED54"/>
    <w:lvl w:ilvl="0" w:tplc="15026A20">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6">
    <w:nsid w:val="488D09B4"/>
    <w:multiLevelType w:val="hybridMultilevel"/>
    <w:tmpl w:val="D1CC2C86"/>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7">
    <w:nsid w:val="4C017703"/>
    <w:multiLevelType w:val="hybridMultilevel"/>
    <w:tmpl w:val="180CC674"/>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8">
    <w:nsid w:val="511B408B"/>
    <w:multiLevelType w:val="hybridMultilevel"/>
    <w:tmpl w:val="EF60D40E"/>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29">
    <w:nsid w:val="514333BE"/>
    <w:multiLevelType w:val="hybridMultilevel"/>
    <w:tmpl w:val="757210DC"/>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0">
    <w:nsid w:val="58630730"/>
    <w:multiLevelType w:val="hybridMultilevel"/>
    <w:tmpl w:val="DA64B84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1">
    <w:nsid w:val="5C5732F5"/>
    <w:multiLevelType w:val="hybridMultilevel"/>
    <w:tmpl w:val="22FA2C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D1243E3"/>
    <w:multiLevelType w:val="hybridMultilevel"/>
    <w:tmpl w:val="2924D604"/>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3">
    <w:nsid w:val="5EA705CC"/>
    <w:multiLevelType w:val="hybridMultilevel"/>
    <w:tmpl w:val="45A2E01C"/>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4">
    <w:nsid w:val="64833152"/>
    <w:multiLevelType w:val="hybridMultilevel"/>
    <w:tmpl w:val="9C2A8B90"/>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5">
    <w:nsid w:val="65BC3641"/>
    <w:multiLevelType w:val="hybridMultilevel"/>
    <w:tmpl w:val="3F1EE0D0"/>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6">
    <w:nsid w:val="65F007DF"/>
    <w:multiLevelType w:val="hybridMultilevel"/>
    <w:tmpl w:val="2BC8FA2C"/>
    <w:lvl w:ilvl="0" w:tplc="E28EEECC">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37">
    <w:nsid w:val="664A6FFC"/>
    <w:multiLevelType w:val="hybridMultilevel"/>
    <w:tmpl w:val="B316CA16"/>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8">
    <w:nsid w:val="6A424672"/>
    <w:multiLevelType w:val="hybridMultilevel"/>
    <w:tmpl w:val="6D62C0AE"/>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39">
    <w:nsid w:val="6B7C2F53"/>
    <w:multiLevelType w:val="hybridMultilevel"/>
    <w:tmpl w:val="9E603E14"/>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0">
    <w:nsid w:val="723074B8"/>
    <w:multiLevelType w:val="hybridMultilevel"/>
    <w:tmpl w:val="0C8CAD3A"/>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1">
    <w:nsid w:val="73B53B08"/>
    <w:multiLevelType w:val="hybridMultilevel"/>
    <w:tmpl w:val="DBCCCF9E"/>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2">
    <w:nsid w:val="73FD065E"/>
    <w:multiLevelType w:val="hybridMultilevel"/>
    <w:tmpl w:val="05BAF436"/>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3">
    <w:nsid w:val="796B42A4"/>
    <w:multiLevelType w:val="hybridMultilevel"/>
    <w:tmpl w:val="9D94CE00"/>
    <w:lvl w:ilvl="0" w:tplc="041B0001">
      <w:start w:val="1"/>
      <w:numFmt w:val="bullet"/>
      <w:lvlText w:val=""/>
      <w:lvlJc w:val="left"/>
      <w:pPr>
        <w:ind w:left="436" w:hanging="360"/>
      </w:pPr>
      <w:rPr>
        <w:rFonts w:ascii="Symbol" w:hAnsi="Symbol" w:hint="default"/>
      </w:rPr>
    </w:lvl>
    <w:lvl w:ilvl="1" w:tplc="041B0003" w:tentative="1">
      <w:start w:val="1"/>
      <w:numFmt w:val="bullet"/>
      <w:lvlText w:val="o"/>
      <w:lvlJc w:val="left"/>
      <w:pPr>
        <w:ind w:left="1156" w:hanging="360"/>
      </w:pPr>
      <w:rPr>
        <w:rFonts w:ascii="Courier New" w:hAnsi="Courier New" w:cs="Courier New" w:hint="default"/>
      </w:rPr>
    </w:lvl>
    <w:lvl w:ilvl="2" w:tplc="041B0005" w:tentative="1">
      <w:start w:val="1"/>
      <w:numFmt w:val="bullet"/>
      <w:lvlText w:val=""/>
      <w:lvlJc w:val="left"/>
      <w:pPr>
        <w:ind w:left="1876" w:hanging="360"/>
      </w:pPr>
      <w:rPr>
        <w:rFonts w:ascii="Wingdings" w:hAnsi="Wingdings" w:hint="default"/>
      </w:rPr>
    </w:lvl>
    <w:lvl w:ilvl="3" w:tplc="041B0001" w:tentative="1">
      <w:start w:val="1"/>
      <w:numFmt w:val="bullet"/>
      <w:lvlText w:val=""/>
      <w:lvlJc w:val="left"/>
      <w:pPr>
        <w:ind w:left="2596" w:hanging="360"/>
      </w:pPr>
      <w:rPr>
        <w:rFonts w:ascii="Symbol" w:hAnsi="Symbol" w:hint="default"/>
      </w:rPr>
    </w:lvl>
    <w:lvl w:ilvl="4" w:tplc="041B0003" w:tentative="1">
      <w:start w:val="1"/>
      <w:numFmt w:val="bullet"/>
      <w:lvlText w:val="o"/>
      <w:lvlJc w:val="left"/>
      <w:pPr>
        <w:ind w:left="3316" w:hanging="360"/>
      </w:pPr>
      <w:rPr>
        <w:rFonts w:ascii="Courier New" w:hAnsi="Courier New" w:cs="Courier New" w:hint="default"/>
      </w:rPr>
    </w:lvl>
    <w:lvl w:ilvl="5" w:tplc="041B0005" w:tentative="1">
      <w:start w:val="1"/>
      <w:numFmt w:val="bullet"/>
      <w:lvlText w:val=""/>
      <w:lvlJc w:val="left"/>
      <w:pPr>
        <w:ind w:left="4036" w:hanging="360"/>
      </w:pPr>
      <w:rPr>
        <w:rFonts w:ascii="Wingdings" w:hAnsi="Wingdings" w:hint="default"/>
      </w:rPr>
    </w:lvl>
    <w:lvl w:ilvl="6" w:tplc="041B0001" w:tentative="1">
      <w:start w:val="1"/>
      <w:numFmt w:val="bullet"/>
      <w:lvlText w:val=""/>
      <w:lvlJc w:val="left"/>
      <w:pPr>
        <w:ind w:left="4756" w:hanging="360"/>
      </w:pPr>
      <w:rPr>
        <w:rFonts w:ascii="Symbol" w:hAnsi="Symbol" w:hint="default"/>
      </w:rPr>
    </w:lvl>
    <w:lvl w:ilvl="7" w:tplc="041B0003" w:tentative="1">
      <w:start w:val="1"/>
      <w:numFmt w:val="bullet"/>
      <w:lvlText w:val="o"/>
      <w:lvlJc w:val="left"/>
      <w:pPr>
        <w:ind w:left="5476" w:hanging="360"/>
      </w:pPr>
      <w:rPr>
        <w:rFonts w:ascii="Courier New" w:hAnsi="Courier New" w:cs="Courier New" w:hint="default"/>
      </w:rPr>
    </w:lvl>
    <w:lvl w:ilvl="8" w:tplc="041B0005" w:tentative="1">
      <w:start w:val="1"/>
      <w:numFmt w:val="bullet"/>
      <w:lvlText w:val=""/>
      <w:lvlJc w:val="left"/>
      <w:pPr>
        <w:ind w:left="6196" w:hanging="360"/>
      </w:pPr>
      <w:rPr>
        <w:rFonts w:ascii="Wingdings" w:hAnsi="Wingdings" w:hint="default"/>
      </w:rPr>
    </w:lvl>
  </w:abstractNum>
  <w:abstractNum w:abstractNumId="44">
    <w:nsid w:val="79A62983"/>
    <w:multiLevelType w:val="hybridMultilevel"/>
    <w:tmpl w:val="8920316A"/>
    <w:lvl w:ilvl="0" w:tplc="E28EEECC">
      <w:start w:val="1"/>
      <w:numFmt w:val="upperLetter"/>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num w:numId="1">
    <w:abstractNumId w:val="30"/>
  </w:num>
  <w:num w:numId="2">
    <w:abstractNumId w:val="16"/>
  </w:num>
  <w:num w:numId="3">
    <w:abstractNumId w:val="29"/>
  </w:num>
  <w:num w:numId="4">
    <w:abstractNumId w:val="26"/>
  </w:num>
  <w:num w:numId="5">
    <w:abstractNumId w:val="33"/>
  </w:num>
  <w:num w:numId="6">
    <w:abstractNumId w:val="42"/>
  </w:num>
  <w:num w:numId="7">
    <w:abstractNumId w:val="39"/>
  </w:num>
  <w:num w:numId="8">
    <w:abstractNumId w:val="23"/>
  </w:num>
  <w:num w:numId="9">
    <w:abstractNumId w:val="15"/>
  </w:num>
  <w:num w:numId="10">
    <w:abstractNumId w:val="25"/>
  </w:num>
  <w:num w:numId="11">
    <w:abstractNumId w:val="14"/>
  </w:num>
  <w:num w:numId="12">
    <w:abstractNumId w:val="21"/>
  </w:num>
  <w:num w:numId="13">
    <w:abstractNumId w:val="43"/>
  </w:num>
  <w:num w:numId="14">
    <w:abstractNumId w:val="22"/>
  </w:num>
  <w:num w:numId="15">
    <w:abstractNumId w:val="20"/>
  </w:num>
  <w:num w:numId="16">
    <w:abstractNumId w:val="18"/>
  </w:num>
  <w:num w:numId="17">
    <w:abstractNumId w:val="28"/>
  </w:num>
  <w:num w:numId="18">
    <w:abstractNumId w:val="44"/>
  </w:num>
  <w:num w:numId="19">
    <w:abstractNumId w:val="36"/>
  </w:num>
  <w:num w:numId="20">
    <w:abstractNumId w:val="6"/>
  </w:num>
  <w:num w:numId="21">
    <w:abstractNumId w:val="9"/>
  </w:num>
  <w:num w:numId="22">
    <w:abstractNumId w:val="35"/>
  </w:num>
  <w:num w:numId="23">
    <w:abstractNumId w:val="19"/>
  </w:num>
  <w:num w:numId="24">
    <w:abstractNumId w:val="24"/>
  </w:num>
  <w:num w:numId="25">
    <w:abstractNumId w:val="27"/>
  </w:num>
  <w:num w:numId="26">
    <w:abstractNumId w:val="38"/>
  </w:num>
  <w:num w:numId="27">
    <w:abstractNumId w:val="4"/>
  </w:num>
  <w:num w:numId="28">
    <w:abstractNumId w:val="11"/>
  </w:num>
  <w:num w:numId="29">
    <w:abstractNumId w:val="12"/>
  </w:num>
  <w:num w:numId="30">
    <w:abstractNumId w:val="32"/>
  </w:num>
  <w:num w:numId="31">
    <w:abstractNumId w:val="37"/>
  </w:num>
  <w:num w:numId="32">
    <w:abstractNumId w:val="2"/>
  </w:num>
  <w:num w:numId="33">
    <w:abstractNumId w:val="0"/>
  </w:num>
  <w:num w:numId="34">
    <w:abstractNumId w:val="34"/>
  </w:num>
  <w:num w:numId="35">
    <w:abstractNumId w:val="10"/>
  </w:num>
  <w:num w:numId="36">
    <w:abstractNumId w:val="3"/>
  </w:num>
  <w:num w:numId="37">
    <w:abstractNumId w:val="8"/>
  </w:num>
  <w:num w:numId="38">
    <w:abstractNumId w:val="31"/>
  </w:num>
  <w:num w:numId="39">
    <w:abstractNumId w:val="17"/>
  </w:num>
  <w:num w:numId="40">
    <w:abstractNumId w:val="5"/>
  </w:num>
  <w:num w:numId="41">
    <w:abstractNumId w:val="40"/>
  </w:num>
  <w:num w:numId="42">
    <w:abstractNumId w:val="7"/>
  </w:num>
  <w:num w:numId="43">
    <w:abstractNumId w:val="1"/>
  </w:num>
  <w:num w:numId="44">
    <w:abstractNumId w:val="13"/>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758"/>
    <w:rsid w:val="00040584"/>
    <w:rsid w:val="00056918"/>
    <w:rsid w:val="001C13F0"/>
    <w:rsid w:val="002458DD"/>
    <w:rsid w:val="00270428"/>
    <w:rsid w:val="002B749F"/>
    <w:rsid w:val="002C0CF7"/>
    <w:rsid w:val="002D51CD"/>
    <w:rsid w:val="002E6B8B"/>
    <w:rsid w:val="003E2BA6"/>
    <w:rsid w:val="004062DF"/>
    <w:rsid w:val="004319CF"/>
    <w:rsid w:val="00446C01"/>
    <w:rsid w:val="0046027D"/>
    <w:rsid w:val="004A4549"/>
    <w:rsid w:val="004F1D6F"/>
    <w:rsid w:val="00522EC7"/>
    <w:rsid w:val="005C5CC4"/>
    <w:rsid w:val="005C6B6A"/>
    <w:rsid w:val="005D4277"/>
    <w:rsid w:val="00637860"/>
    <w:rsid w:val="00685C9C"/>
    <w:rsid w:val="006F2E9A"/>
    <w:rsid w:val="00705612"/>
    <w:rsid w:val="00726705"/>
    <w:rsid w:val="007450C6"/>
    <w:rsid w:val="00776A55"/>
    <w:rsid w:val="00781350"/>
    <w:rsid w:val="007D6E0C"/>
    <w:rsid w:val="00863FD0"/>
    <w:rsid w:val="0088224A"/>
    <w:rsid w:val="00915F76"/>
    <w:rsid w:val="009420E8"/>
    <w:rsid w:val="009C08A3"/>
    <w:rsid w:val="00A57A8B"/>
    <w:rsid w:val="00A958A9"/>
    <w:rsid w:val="00AA71D0"/>
    <w:rsid w:val="00AB503A"/>
    <w:rsid w:val="00B36EF2"/>
    <w:rsid w:val="00B73DEE"/>
    <w:rsid w:val="00B94427"/>
    <w:rsid w:val="00BA0295"/>
    <w:rsid w:val="00BC1A69"/>
    <w:rsid w:val="00C15D0E"/>
    <w:rsid w:val="00C22705"/>
    <w:rsid w:val="00C80758"/>
    <w:rsid w:val="00D30E79"/>
    <w:rsid w:val="00D94457"/>
    <w:rsid w:val="00EA2A1D"/>
    <w:rsid w:val="00ED511B"/>
    <w:rsid w:val="00EF0A58"/>
    <w:rsid w:val="00FE006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C80758"/>
    <w:pPr>
      <w:shd w:val="clear" w:color="auto" w:fill="C6D9F1" w:themeFill="text2" w:themeFillTint="33"/>
      <w:ind w:left="-284" w:right="-284"/>
      <w:jc w:val="center"/>
      <w:outlineLvl w:val="0"/>
    </w:pPr>
    <w:rPr>
      <w:b/>
      <w:color w:val="1F497D" w:themeColor="text2"/>
      <w:sz w:val="32"/>
    </w:rPr>
  </w:style>
  <w:style w:type="paragraph" w:styleId="Nadpis2">
    <w:name w:val="heading 2"/>
    <w:basedOn w:val="Normlny"/>
    <w:next w:val="Normlny"/>
    <w:link w:val="Nadpis2Char"/>
    <w:uiPriority w:val="9"/>
    <w:unhideWhenUsed/>
    <w:qFormat/>
    <w:rsid w:val="00446C01"/>
    <w:pPr>
      <w:ind w:right="-284"/>
      <w:jc w:val="both"/>
      <w:outlineLvl w:val="1"/>
    </w:pPr>
    <w:rPr>
      <w:b/>
      <w:color w:val="1F497D" w:themeColor="text2"/>
      <w:sz w:val="28"/>
    </w:rPr>
  </w:style>
  <w:style w:type="paragraph" w:styleId="Nadpis3">
    <w:name w:val="heading 3"/>
    <w:basedOn w:val="Nzov"/>
    <w:next w:val="Normlny"/>
    <w:link w:val="Nadpis3Char"/>
    <w:uiPriority w:val="9"/>
    <w:unhideWhenUsed/>
    <w:qFormat/>
    <w:rsid w:val="00C15D0E"/>
    <w:pPr>
      <w:outlineLvl w:val="2"/>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80758"/>
    <w:rPr>
      <w:b/>
      <w:color w:val="1F497D" w:themeColor="text2"/>
      <w:sz w:val="32"/>
      <w:shd w:val="clear" w:color="auto" w:fill="C6D9F1" w:themeFill="text2" w:themeFillTint="33"/>
    </w:rPr>
  </w:style>
  <w:style w:type="paragraph" w:styleId="Zvraznencitcia">
    <w:name w:val="Intense Quote"/>
    <w:basedOn w:val="Normlny"/>
    <w:next w:val="Normlny"/>
    <w:link w:val="ZvraznencitciaChar"/>
    <w:uiPriority w:val="30"/>
    <w:qFormat/>
    <w:rsid w:val="00C80758"/>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C80758"/>
    <w:rPr>
      <w:b/>
      <w:bCs/>
      <w:i/>
      <w:iCs/>
      <w:color w:val="4F81BD" w:themeColor="accent1"/>
    </w:rPr>
  </w:style>
  <w:style w:type="paragraph" w:styleId="Bezriadkovania">
    <w:name w:val="No Spacing"/>
    <w:uiPriority w:val="1"/>
    <w:qFormat/>
    <w:rsid w:val="00C80758"/>
    <w:pPr>
      <w:spacing w:after="0" w:line="240" w:lineRule="auto"/>
    </w:pPr>
  </w:style>
  <w:style w:type="paragraph" w:styleId="Nzov">
    <w:name w:val="Title"/>
    <w:basedOn w:val="Zvraznencitcia"/>
    <w:next w:val="Normlny"/>
    <w:link w:val="NzovChar"/>
    <w:uiPriority w:val="10"/>
    <w:qFormat/>
    <w:rsid w:val="00C80758"/>
    <w:pPr>
      <w:ind w:left="-284"/>
    </w:pPr>
    <w:rPr>
      <w:i w:val="0"/>
      <w:sz w:val="24"/>
    </w:rPr>
  </w:style>
  <w:style w:type="character" w:customStyle="1" w:styleId="NzovChar">
    <w:name w:val="Názov Char"/>
    <w:basedOn w:val="Predvolenpsmoodseku"/>
    <w:link w:val="Nzov"/>
    <w:uiPriority w:val="10"/>
    <w:rsid w:val="00C80758"/>
    <w:rPr>
      <w:b/>
      <w:bCs/>
      <w:iCs/>
      <w:color w:val="4F81BD" w:themeColor="accent1"/>
      <w:sz w:val="24"/>
    </w:rPr>
  </w:style>
  <w:style w:type="character" w:styleId="Hypertextovprepojenie">
    <w:name w:val="Hyperlink"/>
    <w:basedOn w:val="Predvolenpsmoodseku"/>
    <w:uiPriority w:val="99"/>
    <w:unhideWhenUsed/>
    <w:rsid w:val="00C80758"/>
    <w:rPr>
      <w:color w:val="0000FF" w:themeColor="hyperlink"/>
      <w:u w:val="single"/>
    </w:rPr>
  </w:style>
  <w:style w:type="character" w:customStyle="1" w:styleId="Nadpis2Char">
    <w:name w:val="Nadpis 2 Char"/>
    <w:basedOn w:val="Predvolenpsmoodseku"/>
    <w:link w:val="Nadpis2"/>
    <w:uiPriority w:val="9"/>
    <w:rsid w:val="00446C01"/>
    <w:rPr>
      <w:b/>
      <w:color w:val="1F497D" w:themeColor="text2"/>
      <w:sz w:val="28"/>
    </w:rPr>
  </w:style>
  <w:style w:type="character" w:customStyle="1" w:styleId="Nadpis3Char">
    <w:name w:val="Nadpis 3 Char"/>
    <w:basedOn w:val="Predvolenpsmoodseku"/>
    <w:link w:val="Nadpis3"/>
    <w:uiPriority w:val="9"/>
    <w:rsid w:val="00C15D0E"/>
    <w:rPr>
      <w:b/>
      <w:bCs/>
      <w:iCs/>
      <w:color w:val="4F81BD" w:themeColor="accent1"/>
      <w:sz w:val="24"/>
    </w:rPr>
  </w:style>
  <w:style w:type="paragraph" w:styleId="Odsekzoznamu">
    <w:name w:val="List Paragraph"/>
    <w:basedOn w:val="Normlny"/>
    <w:uiPriority w:val="34"/>
    <w:qFormat/>
    <w:rsid w:val="007D6E0C"/>
    <w:pPr>
      <w:ind w:left="720"/>
      <w:contextualSpacing/>
    </w:pPr>
  </w:style>
  <w:style w:type="paragraph" w:styleId="Textbubliny">
    <w:name w:val="Balloon Text"/>
    <w:basedOn w:val="Normlny"/>
    <w:link w:val="TextbublinyChar"/>
    <w:uiPriority w:val="99"/>
    <w:semiHidden/>
    <w:unhideWhenUsed/>
    <w:rsid w:val="004F1D6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F1D6F"/>
    <w:rPr>
      <w:rFonts w:ascii="Tahoma" w:hAnsi="Tahoma" w:cs="Tahoma"/>
      <w:sz w:val="16"/>
      <w:szCs w:val="16"/>
    </w:rPr>
  </w:style>
  <w:style w:type="paragraph" w:styleId="Hlavika">
    <w:name w:val="header"/>
    <w:basedOn w:val="Normlny"/>
    <w:link w:val="HlavikaChar"/>
    <w:uiPriority w:val="99"/>
    <w:unhideWhenUsed/>
    <w:rsid w:val="000569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6918"/>
  </w:style>
  <w:style w:type="paragraph" w:styleId="Pta">
    <w:name w:val="footer"/>
    <w:basedOn w:val="Normlny"/>
    <w:link w:val="PtaChar"/>
    <w:uiPriority w:val="99"/>
    <w:unhideWhenUsed/>
    <w:rsid w:val="00056918"/>
    <w:pPr>
      <w:tabs>
        <w:tab w:val="center" w:pos="4536"/>
        <w:tab w:val="right" w:pos="9072"/>
      </w:tabs>
      <w:spacing w:after="0" w:line="240" w:lineRule="auto"/>
    </w:pPr>
  </w:style>
  <w:style w:type="character" w:customStyle="1" w:styleId="PtaChar">
    <w:name w:val="Päta Char"/>
    <w:basedOn w:val="Predvolenpsmoodseku"/>
    <w:link w:val="Pta"/>
    <w:uiPriority w:val="99"/>
    <w:rsid w:val="00056918"/>
  </w:style>
  <w:style w:type="paragraph" w:styleId="Obsah2">
    <w:name w:val="toc 2"/>
    <w:basedOn w:val="Normlny"/>
    <w:next w:val="Normlny"/>
    <w:autoRedefine/>
    <w:uiPriority w:val="39"/>
    <w:unhideWhenUsed/>
    <w:rsid w:val="007450C6"/>
    <w:pPr>
      <w:spacing w:after="100"/>
      <w:ind w:left="220"/>
    </w:pPr>
  </w:style>
  <w:style w:type="paragraph" w:styleId="Obsah1">
    <w:name w:val="toc 1"/>
    <w:basedOn w:val="Normlny"/>
    <w:next w:val="Normlny"/>
    <w:autoRedefine/>
    <w:uiPriority w:val="39"/>
    <w:unhideWhenUsed/>
    <w:rsid w:val="007450C6"/>
    <w:pPr>
      <w:spacing w:after="100"/>
    </w:pPr>
  </w:style>
  <w:style w:type="paragraph" w:styleId="Obsah3">
    <w:name w:val="toc 3"/>
    <w:basedOn w:val="Normlny"/>
    <w:next w:val="Normlny"/>
    <w:autoRedefine/>
    <w:uiPriority w:val="39"/>
    <w:unhideWhenUsed/>
    <w:rsid w:val="007450C6"/>
    <w:pPr>
      <w:spacing w:after="100"/>
      <w:ind w:left="440"/>
    </w:pPr>
  </w:style>
  <w:style w:type="character" w:styleId="PouitHypertextovPrepojenie">
    <w:name w:val="FollowedHyperlink"/>
    <w:basedOn w:val="Predvolenpsmoodseku"/>
    <w:uiPriority w:val="99"/>
    <w:semiHidden/>
    <w:unhideWhenUsed/>
    <w:rsid w:val="00AA71D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1">
    <w:name w:val="heading 1"/>
    <w:basedOn w:val="Normlny"/>
    <w:next w:val="Normlny"/>
    <w:link w:val="Nadpis1Char"/>
    <w:uiPriority w:val="9"/>
    <w:qFormat/>
    <w:rsid w:val="00C80758"/>
    <w:pPr>
      <w:shd w:val="clear" w:color="auto" w:fill="C6D9F1" w:themeFill="text2" w:themeFillTint="33"/>
      <w:ind w:left="-284" w:right="-284"/>
      <w:jc w:val="center"/>
      <w:outlineLvl w:val="0"/>
    </w:pPr>
    <w:rPr>
      <w:b/>
      <w:color w:val="1F497D" w:themeColor="text2"/>
      <w:sz w:val="32"/>
    </w:rPr>
  </w:style>
  <w:style w:type="paragraph" w:styleId="Nadpis2">
    <w:name w:val="heading 2"/>
    <w:basedOn w:val="Normlny"/>
    <w:next w:val="Normlny"/>
    <w:link w:val="Nadpis2Char"/>
    <w:uiPriority w:val="9"/>
    <w:unhideWhenUsed/>
    <w:qFormat/>
    <w:rsid w:val="00446C01"/>
    <w:pPr>
      <w:ind w:right="-284"/>
      <w:jc w:val="both"/>
      <w:outlineLvl w:val="1"/>
    </w:pPr>
    <w:rPr>
      <w:b/>
      <w:color w:val="1F497D" w:themeColor="text2"/>
      <w:sz w:val="28"/>
    </w:rPr>
  </w:style>
  <w:style w:type="paragraph" w:styleId="Nadpis3">
    <w:name w:val="heading 3"/>
    <w:basedOn w:val="Nzov"/>
    <w:next w:val="Normlny"/>
    <w:link w:val="Nadpis3Char"/>
    <w:uiPriority w:val="9"/>
    <w:unhideWhenUsed/>
    <w:qFormat/>
    <w:rsid w:val="00C15D0E"/>
    <w:pPr>
      <w:outlineLvl w:val="2"/>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C80758"/>
    <w:rPr>
      <w:b/>
      <w:color w:val="1F497D" w:themeColor="text2"/>
      <w:sz w:val="32"/>
      <w:shd w:val="clear" w:color="auto" w:fill="C6D9F1" w:themeFill="text2" w:themeFillTint="33"/>
    </w:rPr>
  </w:style>
  <w:style w:type="paragraph" w:styleId="Zvraznencitcia">
    <w:name w:val="Intense Quote"/>
    <w:basedOn w:val="Normlny"/>
    <w:next w:val="Normlny"/>
    <w:link w:val="ZvraznencitciaChar"/>
    <w:uiPriority w:val="30"/>
    <w:qFormat/>
    <w:rsid w:val="00C80758"/>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C80758"/>
    <w:rPr>
      <w:b/>
      <w:bCs/>
      <w:i/>
      <w:iCs/>
      <w:color w:val="4F81BD" w:themeColor="accent1"/>
    </w:rPr>
  </w:style>
  <w:style w:type="paragraph" w:styleId="Bezriadkovania">
    <w:name w:val="No Spacing"/>
    <w:uiPriority w:val="1"/>
    <w:qFormat/>
    <w:rsid w:val="00C80758"/>
    <w:pPr>
      <w:spacing w:after="0" w:line="240" w:lineRule="auto"/>
    </w:pPr>
  </w:style>
  <w:style w:type="paragraph" w:styleId="Nzov">
    <w:name w:val="Title"/>
    <w:basedOn w:val="Zvraznencitcia"/>
    <w:next w:val="Normlny"/>
    <w:link w:val="NzovChar"/>
    <w:uiPriority w:val="10"/>
    <w:qFormat/>
    <w:rsid w:val="00C80758"/>
    <w:pPr>
      <w:ind w:left="-284"/>
    </w:pPr>
    <w:rPr>
      <w:i w:val="0"/>
      <w:sz w:val="24"/>
    </w:rPr>
  </w:style>
  <w:style w:type="character" w:customStyle="1" w:styleId="NzovChar">
    <w:name w:val="Názov Char"/>
    <w:basedOn w:val="Predvolenpsmoodseku"/>
    <w:link w:val="Nzov"/>
    <w:uiPriority w:val="10"/>
    <w:rsid w:val="00C80758"/>
    <w:rPr>
      <w:b/>
      <w:bCs/>
      <w:iCs/>
      <w:color w:val="4F81BD" w:themeColor="accent1"/>
      <w:sz w:val="24"/>
    </w:rPr>
  </w:style>
  <w:style w:type="character" w:styleId="Hypertextovprepojenie">
    <w:name w:val="Hyperlink"/>
    <w:basedOn w:val="Predvolenpsmoodseku"/>
    <w:uiPriority w:val="99"/>
    <w:unhideWhenUsed/>
    <w:rsid w:val="00C80758"/>
    <w:rPr>
      <w:color w:val="0000FF" w:themeColor="hyperlink"/>
      <w:u w:val="single"/>
    </w:rPr>
  </w:style>
  <w:style w:type="character" w:customStyle="1" w:styleId="Nadpis2Char">
    <w:name w:val="Nadpis 2 Char"/>
    <w:basedOn w:val="Predvolenpsmoodseku"/>
    <w:link w:val="Nadpis2"/>
    <w:uiPriority w:val="9"/>
    <w:rsid w:val="00446C01"/>
    <w:rPr>
      <w:b/>
      <w:color w:val="1F497D" w:themeColor="text2"/>
      <w:sz w:val="28"/>
    </w:rPr>
  </w:style>
  <w:style w:type="character" w:customStyle="1" w:styleId="Nadpis3Char">
    <w:name w:val="Nadpis 3 Char"/>
    <w:basedOn w:val="Predvolenpsmoodseku"/>
    <w:link w:val="Nadpis3"/>
    <w:uiPriority w:val="9"/>
    <w:rsid w:val="00C15D0E"/>
    <w:rPr>
      <w:b/>
      <w:bCs/>
      <w:iCs/>
      <w:color w:val="4F81BD" w:themeColor="accent1"/>
      <w:sz w:val="24"/>
    </w:rPr>
  </w:style>
  <w:style w:type="paragraph" w:styleId="Odsekzoznamu">
    <w:name w:val="List Paragraph"/>
    <w:basedOn w:val="Normlny"/>
    <w:uiPriority w:val="34"/>
    <w:qFormat/>
    <w:rsid w:val="007D6E0C"/>
    <w:pPr>
      <w:ind w:left="720"/>
      <w:contextualSpacing/>
    </w:pPr>
  </w:style>
  <w:style w:type="paragraph" w:styleId="Textbubliny">
    <w:name w:val="Balloon Text"/>
    <w:basedOn w:val="Normlny"/>
    <w:link w:val="TextbublinyChar"/>
    <w:uiPriority w:val="99"/>
    <w:semiHidden/>
    <w:unhideWhenUsed/>
    <w:rsid w:val="004F1D6F"/>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4F1D6F"/>
    <w:rPr>
      <w:rFonts w:ascii="Tahoma" w:hAnsi="Tahoma" w:cs="Tahoma"/>
      <w:sz w:val="16"/>
      <w:szCs w:val="16"/>
    </w:rPr>
  </w:style>
  <w:style w:type="paragraph" w:styleId="Hlavika">
    <w:name w:val="header"/>
    <w:basedOn w:val="Normlny"/>
    <w:link w:val="HlavikaChar"/>
    <w:uiPriority w:val="99"/>
    <w:unhideWhenUsed/>
    <w:rsid w:val="00056918"/>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6918"/>
  </w:style>
  <w:style w:type="paragraph" w:styleId="Pta">
    <w:name w:val="footer"/>
    <w:basedOn w:val="Normlny"/>
    <w:link w:val="PtaChar"/>
    <w:uiPriority w:val="99"/>
    <w:unhideWhenUsed/>
    <w:rsid w:val="00056918"/>
    <w:pPr>
      <w:tabs>
        <w:tab w:val="center" w:pos="4536"/>
        <w:tab w:val="right" w:pos="9072"/>
      </w:tabs>
      <w:spacing w:after="0" w:line="240" w:lineRule="auto"/>
    </w:pPr>
  </w:style>
  <w:style w:type="character" w:customStyle="1" w:styleId="PtaChar">
    <w:name w:val="Päta Char"/>
    <w:basedOn w:val="Predvolenpsmoodseku"/>
    <w:link w:val="Pta"/>
    <w:uiPriority w:val="99"/>
    <w:rsid w:val="00056918"/>
  </w:style>
  <w:style w:type="paragraph" w:styleId="Obsah2">
    <w:name w:val="toc 2"/>
    <w:basedOn w:val="Normlny"/>
    <w:next w:val="Normlny"/>
    <w:autoRedefine/>
    <w:uiPriority w:val="39"/>
    <w:unhideWhenUsed/>
    <w:rsid w:val="007450C6"/>
    <w:pPr>
      <w:spacing w:after="100"/>
      <w:ind w:left="220"/>
    </w:pPr>
  </w:style>
  <w:style w:type="paragraph" w:styleId="Obsah1">
    <w:name w:val="toc 1"/>
    <w:basedOn w:val="Normlny"/>
    <w:next w:val="Normlny"/>
    <w:autoRedefine/>
    <w:uiPriority w:val="39"/>
    <w:unhideWhenUsed/>
    <w:rsid w:val="007450C6"/>
    <w:pPr>
      <w:spacing w:after="100"/>
    </w:pPr>
  </w:style>
  <w:style w:type="paragraph" w:styleId="Obsah3">
    <w:name w:val="toc 3"/>
    <w:basedOn w:val="Normlny"/>
    <w:next w:val="Normlny"/>
    <w:autoRedefine/>
    <w:uiPriority w:val="39"/>
    <w:unhideWhenUsed/>
    <w:rsid w:val="007450C6"/>
    <w:pPr>
      <w:spacing w:after="100"/>
      <w:ind w:left="440"/>
    </w:pPr>
  </w:style>
  <w:style w:type="character" w:styleId="PouitHypertextovPrepojenie">
    <w:name w:val="FollowedHyperlink"/>
    <w:basedOn w:val="Predvolenpsmoodseku"/>
    <w:uiPriority w:val="99"/>
    <w:semiHidden/>
    <w:unhideWhenUsed/>
    <w:rsid w:val="00AA71D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pbk@build.gov.sk" TargetMode="External"/><Relationship Id="rId18" Type="http://schemas.openxmlformats.org/officeDocument/2006/relationships/hyperlink" Target="mailto:info@sia.gov.sk" TargetMode="External"/><Relationship Id="rId26" Type="http://schemas.openxmlformats.org/officeDocument/2006/relationships/hyperlink" Target="http://www.eeagrants.sk/data/files/3037_prezentacia_-informacie-k-implementacii-programu.pdf" TargetMode="External"/><Relationship Id="rId39" Type="http://schemas.openxmlformats.org/officeDocument/2006/relationships/hyperlink" Target="http://web.saaic.sk/llp/sk/_main.cfm?obsah=m_uvodna_stranka.htm&amp;sw_prog=2" TargetMode="External"/><Relationship Id="rId21" Type="http://schemas.openxmlformats.org/officeDocument/2006/relationships/hyperlink" Target="http://www.sk-at.eu/sk-at/sk/2-4_priority.php" TargetMode="External"/><Relationship Id="rId34" Type="http://schemas.openxmlformats.org/officeDocument/2006/relationships/hyperlink" Target="http://ec.europa.eu/energy/intelligent/getting-funds/call-for-proposals/how-to-apply/index_en.htm" TargetMode="External"/><Relationship Id="rId42" Type="http://schemas.openxmlformats.org/officeDocument/2006/relationships/hyperlink" Target="http://eacea.ec.europa.eu/llp/index_en.php" TargetMode="External"/><Relationship Id="rId47" Type="http://schemas.openxmlformats.org/officeDocument/2006/relationships/hyperlink" Target="http://www.culture.gov.sk/extdoc/3542/Vyzva_program%204_2013" TargetMode="External"/><Relationship Id="rId50" Type="http://schemas.openxmlformats.org/officeDocument/2006/relationships/hyperlink" Target="mailto:sekretariat.sfr@minedu.sk" TargetMode="External"/><Relationship Id="rId55" Type="http://schemas.openxmlformats.org/officeDocument/2006/relationships/hyperlink" Target="mailto:lydia.horvathova@employment.gov.sk" TargetMode="External"/><Relationship Id="rId63" Type="http://schemas.openxmlformats.org/officeDocument/2006/relationships/footer" Target="footer1.xml"/><Relationship Id="rId68" Type="http://schemas.openxmlformats.org/officeDocument/2006/relationships/hyperlink" Target="http://www.wmf.org/our-projects/full-project-list" TargetMode="External"/><Relationship Id="rId76" Type="http://schemas.openxmlformats.org/officeDocument/2006/relationships/hyperlink" Target="http://www.greenways.sk" TargetMode="External"/><Relationship Id="rId84" Type="http://schemas.openxmlformats.org/officeDocument/2006/relationships/hyperlink" Target="mailto:hronec@ekopolis.sk" TargetMode="External"/><Relationship Id="rId89" Type="http://schemas.openxmlformats.org/officeDocument/2006/relationships/hyperlink" Target="mailto:pontis@nadaciapontis.sk" TargetMode="External"/><Relationship Id="rId7" Type="http://schemas.openxmlformats.org/officeDocument/2006/relationships/footnotes" Target="footnotes.xml"/><Relationship Id="rId71" Type="http://schemas.openxmlformats.org/officeDocument/2006/relationships/hyperlink" Target="http://www.nadaciaspp.sk" TargetMode="External"/><Relationship Id="rId92" Type="http://schemas.openxmlformats.org/officeDocument/2006/relationships/hyperlink" Target="http://www.nadaciadexia.sk" TargetMode="External"/><Relationship Id="rId2" Type="http://schemas.openxmlformats.org/officeDocument/2006/relationships/numbering" Target="numbering.xml"/><Relationship Id="rId16" Type="http://schemas.openxmlformats.org/officeDocument/2006/relationships/hyperlink" Target="http://www.asfeu.sk/operacny-program-vzdelavanie/informacne-materialy/" TargetMode="External"/><Relationship Id="rId29" Type="http://schemas.openxmlformats.org/officeDocument/2006/relationships/hyperlink" Target="http://www.swiss-contribution.sk/index.php?ID=20814" TargetMode="External"/><Relationship Id="rId11" Type="http://schemas.openxmlformats.org/officeDocument/2006/relationships/hyperlink" Target="http://www.opbk.sk/aktualne-vyzvy/" TargetMode="External"/><Relationship Id="rId24" Type="http://schemas.openxmlformats.org/officeDocument/2006/relationships/hyperlink" Target="http://www.sk-at.eu/sk-at/sk/1-2_terminy.php" TargetMode="External"/><Relationship Id="rId32" Type="http://schemas.openxmlformats.org/officeDocument/2006/relationships/hyperlink" Target="http://www.swiss-contribution.ch/slovakia" TargetMode="External"/><Relationship Id="rId37" Type="http://schemas.openxmlformats.org/officeDocument/2006/relationships/hyperlink" Target="http://eacea.ec.europa.eu/culture/programme/about_culture_en.php" TargetMode="External"/><Relationship Id="rId40" Type="http://schemas.openxmlformats.org/officeDocument/2006/relationships/hyperlink" Target="http://web.saaic.sk/llp/sk/_main.cfm?obsah=m_uvodna_stranka.htm&amp;sw_prog=4" TargetMode="External"/><Relationship Id="rId45" Type="http://schemas.openxmlformats.org/officeDocument/2006/relationships/hyperlink" Target="http://www.culture.gov.sk/extdoc/3535/Vyzva_program%201_2013" TargetMode="External"/><Relationship Id="rId53" Type="http://schemas.openxmlformats.org/officeDocument/2006/relationships/hyperlink" Target="http://www.ksuba.sk/VismoOnline_ActionScripts/File.aspx?id_org=451017&amp;id_dokumenty=7147" TargetMode="External"/><Relationship Id="rId58" Type="http://schemas.openxmlformats.org/officeDocument/2006/relationships/hyperlink" Target="http://www.google.sk/url?sa=t&amp;rct=j&amp;q=zakon+226%2F2011&amp;source=web&amp;cd=1&amp;ved=0CCUQFjAA&amp;url=http%3A%2F%2Fwww.telecom.gov.sk%2Findex%2Fopen_file.php%3Ffile%3Dvystavba%2FStatStavSpravaDotacie%2F01PravnePredpisy%2F2011_z226.pdf&amp;ei=6yIyT4DbCY6RswaJzcCaBA&amp;usg=AFQjCNFTm6rAIjT2rdUF_9-T5k3cnTRqcw&amp;sig2=zuVqv-YHqR4sgWNyZLxW_g" TargetMode="External"/><Relationship Id="rId66" Type="http://schemas.openxmlformats.org/officeDocument/2006/relationships/hyperlink" Target="mailto:kanc@recfond.sk" TargetMode="External"/><Relationship Id="rId74" Type="http://schemas.openxmlformats.org/officeDocument/2006/relationships/hyperlink" Target="mailto:info@nadaciaorange.sk" TargetMode="External"/><Relationship Id="rId79" Type="http://schemas.openxmlformats.org/officeDocument/2006/relationships/hyperlink" Target="mailto:paulikova@ekopolis.sk" TargetMode="External"/><Relationship Id="rId87" Type="http://schemas.openxmlformats.org/officeDocument/2006/relationships/hyperlink" Target="http://www.nadaciapontis.sk/aktivne_nadacne_fondy" TargetMode="External"/><Relationship Id="rId5" Type="http://schemas.openxmlformats.org/officeDocument/2006/relationships/settings" Target="settings.xml"/><Relationship Id="rId61" Type="http://schemas.openxmlformats.org/officeDocument/2006/relationships/hyperlink" Target="http://www.ekofond.sk/vsetkycs/program-02-zlepsenie-energetickej-hospodarnosti-budov/ako-kedy-podat-ziadost/6527" TargetMode="External"/><Relationship Id="rId82" Type="http://schemas.openxmlformats.org/officeDocument/2006/relationships/hyperlink" Target="mailto:hronecpaulikova@ekopolis.sk" TargetMode="External"/><Relationship Id="rId90" Type="http://schemas.openxmlformats.org/officeDocument/2006/relationships/hyperlink" Target="http://www.nadaciapontis.sk" TargetMode="External"/><Relationship Id="rId95" Type="http://schemas.openxmlformats.org/officeDocument/2006/relationships/fontTable" Target="fontTable.xml"/><Relationship Id="rId19" Type="http://schemas.openxmlformats.org/officeDocument/2006/relationships/hyperlink" Target="http://www.opzp.sk/" TargetMode="External"/><Relationship Id="rId14" Type="http://schemas.openxmlformats.org/officeDocument/2006/relationships/hyperlink" Target="http://www.region-bsk.sk" TargetMode="External"/><Relationship Id="rId22" Type="http://schemas.openxmlformats.org/officeDocument/2006/relationships/hyperlink" Target="http://www.sk-at.eu/sk-at/downloads/SK/OP_CBC_SK-AT_07-13_final.pdf" TargetMode="External"/><Relationship Id="rId27" Type="http://schemas.openxmlformats.org/officeDocument/2006/relationships/hyperlink" Target="http://www.swiss-contribution.sk/data/files/5665.pdf" TargetMode="External"/><Relationship Id="rId30" Type="http://schemas.openxmlformats.org/officeDocument/2006/relationships/hyperlink" Target="mailto:sfm@vlada.gov.sk" TargetMode="External"/><Relationship Id="rId35" Type="http://schemas.openxmlformats.org/officeDocument/2006/relationships/hyperlink" Target="http://ec.europa.eu/energy/intelligent/getting-funds/call-for-tenders/index_en.htm" TargetMode="External"/><Relationship Id="rId43" Type="http://schemas.openxmlformats.org/officeDocument/2006/relationships/hyperlink" Target="http://web.saaic.sk/llp/sk/_main.cfm?obsah=m_uvodna_stranka.htm&amp;sw_prog=1" TargetMode="External"/><Relationship Id="rId48" Type="http://schemas.openxmlformats.org/officeDocument/2006/relationships/hyperlink" Target="http://www.culture.gov.sk/extdoc/3544/Vyzva_program%205_2013" TargetMode="External"/><Relationship Id="rId56" Type="http://schemas.openxmlformats.org/officeDocument/2006/relationships/hyperlink" Target="http://www.employment.gov.sk" TargetMode="External"/><Relationship Id="rId64" Type="http://schemas.openxmlformats.org/officeDocument/2006/relationships/hyperlink" Target="http://www.recfond.sk/index.php?www=catalog_list&amp;id_catalog=5&amp;navigation_main_id=3&amp;navigation_id=3" TargetMode="External"/><Relationship Id="rId69" Type="http://schemas.openxmlformats.org/officeDocument/2006/relationships/hyperlink" Target="mailto:barbora@nadaciaspp.sk" TargetMode="External"/><Relationship Id="rId77" Type="http://schemas.openxmlformats.org/officeDocument/2006/relationships/hyperlink" Target="mailto:rohac@ekopolis.sk" TargetMode="External"/><Relationship Id="rId8" Type="http://schemas.openxmlformats.org/officeDocument/2006/relationships/endnotes" Target="endnotes.xml"/><Relationship Id="rId51" Type="http://schemas.openxmlformats.org/officeDocument/2006/relationships/hyperlink" Target="http://www.minedu.sk" TargetMode="External"/><Relationship Id="rId72" Type="http://schemas.openxmlformats.org/officeDocument/2006/relationships/hyperlink" Target="http://www.nadaciaorange.sk/index.php?id_cat=22&amp;rs=449" TargetMode="External"/><Relationship Id="rId80" Type="http://schemas.openxmlformats.org/officeDocument/2006/relationships/hyperlink" Target="http://www.ekopolis.sk/programy/grantove-programy/pohoda-za-mestom.html" TargetMode="External"/><Relationship Id="rId85" Type="http://schemas.openxmlformats.org/officeDocument/2006/relationships/hyperlink" Target="http://www.ekopolis.sk" TargetMode="External"/><Relationship Id="rId93" Type="http://schemas.openxmlformats.org/officeDocument/2006/relationships/hyperlink" Target="mailto:dexia@pontisno.sk" TargetMode="External"/><Relationship Id="rId3" Type="http://schemas.openxmlformats.org/officeDocument/2006/relationships/styles" Target="styles.xml"/><Relationship Id="rId12" Type="http://schemas.openxmlformats.org/officeDocument/2006/relationships/hyperlink" Target="http://www.opbk.sk" TargetMode="External"/><Relationship Id="rId17" Type="http://schemas.openxmlformats.org/officeDocument/2006/relationships/hyperlink" Target="http://www.asfeu.sk/operacny-program-vzdelavanie/aktualne-vyzvy/" TargetMode="External"/><Relationship Id="rId25" Type="http://schemas.openxmlformats.org/officeDocument/2006/relationships/hyperlink" Target="http://www.eeagrants.sk" TargetMode="External"/><Relationship Id="rId33" Type="http://schemas.openxmlformats.org/officeDocument/2006/relationships/hyperlink" Target="http://ec.europa.eu/energy/intelligent/getting-funds/elena-financing-facilities/index_en.htm" TargetMode="External"/><Relationship Id="rId38" Type="http://schemas.openxmlformats.org/officeDocument/2006/relationships/hyperlink" Target="http://ec.europa.eu/culture/calls-for-proposals/culture-programme-guide_en.htm" TargetMode="External"/><Relationship Id="rId46" Type="http://schemas.openxmlformats.org/officeDocument/2006/relationships/hyperlink" Target="http://www.culture.gov.sk/extdoc/3538/Vyzva_program%202_2013" TargetMode="External"/><Relationship Id="rId59" Type="http://schemas.openxmlformats.org/officeDocument/2006/relationships/hyperlink" Target="mailto:tibor.nemeth@mindop.sk" TargetMode="External"/><Relationship Id="rId67" Type="http://schemas.openxmlformats.org/officeDocument/2006/relationships/hyperlink" Target="http://www.wmf.org/downloads/2014-Watch-Guidelines-English.pdf" TargetMode="External"/><Relationship Id="rId20" Type="http://schemas.openxmlformats.org/officeDocument/2006/relationships/hyperlink" Target="http://www.opzp.sk/92/vyzvy/aktualne-vyzvy" TargetMode="External"/><Relationship Id="rId41" Type="http://schemas.openxmlformats.org/officeDocument/2006/relationships/hyperlink" Target="http://web.saaic.sk/llp/sk/_main.cfm?obsah=m_uvodna_stranka.htm&amp;sw_prog=5" TargetMode="External"/><Relationship Id="rId54" Type="http://schemas.openxmlformats.org/officeDocument/2006/relationships/hyperlink" Target="http://www.zbierka.sk/zz/predpisy/default.aspx?PredpisID=210086&amp;FileName=zz2011-00022-0210086&amp;Rocnik=2011&amp;" TargetMode="External"/><Relationship Id="rId62" Type="http://schemas.openxmlformats.org/officeDocument/2006/relationships/hyperlink" Target="http://www.ekofond.sk" TargetMode="External"/><Relationship Id="rId70" Type="http://schemas.openxmlformats.org/officeDocument/2006/relationships/hyperlink" Target="http://www.nadaciaspp.sk" TargetMode="External"/><Relationship Id="rId75" Type="http://schemas.openxmlformats.org/officeDocument/2006/relationships/hyperlink" Target="http://www.ekopolis.sk/programy/grantove-programy/fond-ziva-energia.html" TargetMode="External"/><Relationship Id="rId83" Type="http://schemas.openxmlformats.org/officeDocument/2006/relationships/hyperlink" Target="http://www.ekopolis.sk/programy/grantove-programy/zelene-oazy.html" TargetMode="External"/><Relationship Id="rId88" Type="http://schemas.openxmlformats.org/officeDocument/2006/relationships/hyperlink" Target="mailto:norbert.maur@nadaciapontis.sk" TargetMode="External"/><Relationship Id="rId91" Type="http://schemas.openxmlformats.org/officeDocument/2006/relationships/hyperlink" Target="mailto:dexia@pontisno.sk"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opbk@region-bsk.sk" TargetMode="External"/><Relationship Id="rId23" Type="http://schemas.openxmlformats.org/officeDocument/2006/relationships/hyperlink" Target="http://www.sk-at.eu/sk-at/downloads/SK/IM_SK-AT_1110414_V5_oprava_SK.pdf" TargetMode="External"/><Relationship Id="rId28" Type="http://schemas.openxmlformats.org/officeDocument/2006/relationships/hyperlink" Target="http://www.swiss-contribution.sk/data/files/8227.pdf" TargetMode="External"/><Relationship Id="rId36" Type="http://schemas.openxmlformats.org/officeDocument/2006/relationships/hyperlink" Target="http://www.european-energy-service-initiative.net/eu/project/the-idea-of-energy-performance-contracting.html" TargetMode="External"/><Relationship Id="rId49" Type="http://schemas.openxmlformats.org/officeDocument/2006/relationships/hyperlink" Target="http://www.culture.gov.sk/extdoc/3549/Vyzva_program%207_2013" TargetMode="External"/><Relationship Id="rId57" Type="http://schemas.openxmlformats.org/officeDocument/2006/relationships/hyperlink" Target="http://www.telecom.gov.sk/index/index.php?ids=110661" TargetMode="External"/><Relationship Id="rId10" Type="http://schemas.openxmlformats.org/officeDocument/2006/relationships/hyperlink" Target="http://www.opbk.sk" TargetMode="External"/><Relationship Id="rId31" Type="http://schemas.openxmlformats.org/officeDocument/2006/relationships/hyperlink" Target="mailto:bratislava@eda.admin.ch" TargetMode="External"/><Relationship Id="rId44" Type="http://schemas.openxmlformats.org/officeDocument/2006/relationships/hyperlink" Target="https://registerkultury.gov.sk/granty2013/" TargetMode="External"/><Relationship Id="rId52" Type="http://schemas.openxmlformats.org/officeDocument/2006/relationships/hyperlink" Target="http://www.employment.gov.sk/poskytovanie-dotacii.html" TargetMode="External"/><Relationship Id="rId60" Type="http://schemas.openxmlformats.org/officeDocument/2006/relationships/hyperlink" Target="http://www.ekofond.sk/skoly/program-05-podpora-vyuzitia-motoroveho-paliva-cng-v-slovenskej-doprave/pravnicka-osoba-ako-ziskat-do-7000-%E2%82%AC-od-ekofondu/6432" TargetMode="External"/><Relationship Id="rId65" Type="http://schemas.openxmlformats.org/officeDocument/2006/relationships/hyperlink" Target="http://www.recfond.sk" TargetMode="External"/><Relationship Id="rId73" Type="http://schemas.openxmlformats.org/officeDocument/2006/relationships/hyperlink" Target="http://www.nadaciaorange.sk/index.php?id_cat=22&amp;rs=449" TargetMode="External"/><Relationship Id="rId78" Type="http://schemas.openxmlformats.org/officeDocument/2006/relationships/hyperlink" Target="http://www.priestory.sk/" TargetMode="External"/><Relationship Id="rId81" Type="http://schemas.openxmlformats.org/officeDocument/2006/relationships/hyperlink" Target="http://www.ekopolis.sk/programy/grantove-programy/pohoda-za-mestom.html" TargetMode="External"/><Relationship Id="rId86" Type="http://schemas.openxmlformats.org/officeDocument/2006/relationships/hyperlink" Target="http://www.nadaciapontis.sk/granty" TargetMode="External"/><Relationship Id="rId94" Type="http://schemas.openxmlformats.org/officeDocument/2006/relationships/hyperlink" Target="http://www.dexia.sk/C12571D40047D966/sk/116"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C336B-DE55-4123-8E92-571041119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65</Pages>
  <Words>21322</Words>
  <Characters>121539</Characters>
  <Application>Microsoft Office Word</Application>
  <DocSecurity>0</DocSecurity>
  <Lines>1012</Lines>
  <Paragraphs>285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Furik</dc:creator>
  <cp:lastModifiedBy>Peter Furik</cp:lastModifiedBy>
  <cp:revision>24</cp:revision>
  <dcterms:created xsi:type="dcterms:W3CDTF">2013-01-10T16:38:00Z</dcterms:created>
  <dcterms:modified xsi:type="dcterms:W3CDTF">2013-01-14T08:42:00Z</dcterms:modified>
</cp:coreProperties>
</file>